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C0" w:rsidRPr="000526C0" w:rsidRDefault="000526C0" w:rsidP="000526C0">
      <w:pPr>
        <w:rPr>
          <w:b/>
        </w:rPr>
      </w:pPr>
      <w:bookmarkStart w:id="0" w:name="_GoBack"/>
      <w:r w:rsidRPr="000526C0">
        <w:rPr>
          <w:b/>
        </w:rPr>
        <w:t>Постановление Главного государственного санитарного врача РФ от 10 июня 2010 г. N 64 "Об утверждении СанПиН 2.1.2.2645-10" С изменениями и дополнениями от: 27 декабря 2010 г.</w:t>
      </w:r>
    </w:p>
    <w:p w:rsidR="000526C0" w:rsidRDefault="000526C0" w:rsidP="000526C0"/>
    <w:p w:rsidR="000526C0" w:rsidRDefault="000526C0" w:rsidP="000526C0">
      <w:r>
        <w:t xml:space="preserve">В соответствии с Федеральным законом </w:t>
      </w:r>
      <w:r w:rsidR="00652DF6">
        <w:t xml:space="preserve">от 30.03.1999 N 52-ФЗ "О санитарно-эпидемиологическом благополучии населения" (Собрание законодательства Российской Федерации, 1999, N 14, ст. 1650; 2002, N 1 (ч. 1), ст. 2; 2003, N 2, ст. 167; N 27 (ч. 1), ст. 2700; 2004, N 35, ст. 3607; 2005, N 19, ст. 1752; 2006, N 1, ст. 10; N 52 (ч. 1), ст. 5498; 2007 N 1 (ч. 1), ст. 21; N 1 (ч. 1), ст. 29; N 27, ст. 3213; N 46, ст. 5554; N 49, ст. 6070; 2008, N 24, ст. 2801; N 29 (ч. 1), ст. 3418; N 30 (ч. 2), ст. 3616; N 44, ст. 4984; N 52 (ч. 1), ст. 6223; 2009, N 1, ст. 17) и </w:t>
      </w:r>
      <w:bookmarkStart w:id="1" w:name="sub_2"/>
      <w:r>
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0526C0" w:rsidRDefault="000526C0" w:rsidP="000526C0">
      <w:r>
        <w:t>1. Утвердить санитарно-эпидемиологические правила и нормативы СанПиН 2.1.2.2645-10 "Санитарно-эпидемиологические требования к условиям проживания в жилых зданиях и помещениях" (приложение).</w:t>
      </w:r>
    </w:p>
    <w:p w:rsidR="00652DF6" w:rsidRDefault="000526C0" w:rsidP="000526C0">
      <w:r>
        <w:t xml:space="preserve">2. Ввести в действие указанные санитарно-эпидемиологические правила и нормативы </w:t>
      </w:r>
      <w:r w:rsidR="00652DF6">
        <w:t>с 15 августа 2010 года.</w:t>
      </w:r>
    </w:p>
    <w:bookmarkEnd w:id="1"/>
    <w:p w:rsidR="00652DF6" w:rsidRDefault="00652DF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2"/>
        <w:gridCol w:w="3410"/>
      </w:tblGrid>
      <w:tr w:rsidR="00652DF6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DF6" w:rsidRDefault="00652DF6">
            <w:pPr>
              <w:pStyle w:val="aff9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DF6" w:rsidRDefault="00652DF6">
            <w:pPr>
              <w:pStyle w:val="aff9"/>
              <w:jc w:val="right"/>
            </w:pPr>
            <w:r>
              <w:t>Г. Онищенко</w:t>
            </w:r>
          </w:p>
        </w:tc>
      </w:tr>
    </w:tbl>
    <w:p w:rsidR="00652DF6" w:rsidRDefault="00652DF6"/>
    <w:p w:rsidR="00652DF6" w:rsidRDefault="00652DF6">
      <w:pPr>
        <w:pStyle w:val="afff2"/>
      </w:pPr>
      <w:r>
        <w:t>Зарегистрировано в Минюсте РФ 15 июля 2010 г.</w:t>
      </w:r>
      <w:r>
        <w:br/>
        <w:t>Регистрационный N 17833</w:t>
      </w:r>
    </w:p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2" w:name="sub_1000"/>
      <w:r>
        <w:rPr>
          <w:color w:val="000000"/>
          <w:sz w:val="16"/>
          <w:szCs w:val="16"/>
        </w:rPr>
        <w:t>ГАРАНТ:</w:t>
      </w:r>
    </w:p>
    <w:bookmarkEnd w:id="2"/>
    <w:p w:rsidR="000526C0" w:rsidRDefault="000526C0" w:rsidP="000526C0">
      <w:pPr>
        <w:ind w:firstLine="0"/>
        <w:rPr>
          <w:rStyle w:val="a3"/>
          <w:bCs/>
        </w:rPr>
      </w:pPr>
      <w:r w:rsidRPr="000526C0">
        <w:rPr>
          <w:rStyle w:val="a3"/>
          <w:bCs/>
        </w:rPr>
        <w:t>Настоящие СанПиН вводятся в действие с 15 августа 2010 г.</w:t>
      </w:r>
    </w:p>
    <w:p w:rsidR="00652DF6" w:rsidRDefault="00652DF6">
      <w:pPr>
        <w:ind w:firstLine="698"/>
        <w:jc w:val="right"/>
      </w:pPr>
      <w:r>
        <w:rPr>
          <w:rStyle w:val="a3"/>
          <w:bCs/>
        </w:rPr>
        <w:t>Приложение</w:t>
      </w:r>
    </w:p>
    <w:p w:rsidR="00652DF6" w:rsidRDefault="00652DF6"/>
    <w:p w:rsidR="00652DF6" w:rsidRDefault="00652DF6">
      <w:pPr>
        <w:pStyle w:val="1"/>
      </w:pPr>
      <w:r>
        <w:t>Санитарно-эпидемиологические правила и нормативы</w:t>
      </w:r>
      <w:r>
        <w:br/>
        <w:t>СанПиН 2.1.2.2645-10</w:t>
      </w:r>
      <w:r>
        <w:br/>
        <w:t>"Санитарно-эпидемиологические требования к условиям проживания в жилых зданиях и помещениях"</w:t>
      </w:r>
    </w:p>
    <w:p w:rsidR="00652DF6" w:rsidRDefault="00652DF6">
      <w:pPr>
        <w:pStyle w:val="afff"/>
      </w:pPr>
      <w:r>
        <w:t>С изменениями и дополнениями от:</w:t>
      </w:r>
    </w:p>
    <w:p w:rsidR="00652DF6" w:rsidRDefault="00652DF6">
      <w:pPr>
        <w:pStyle w:val="afd"/>
      </w:pPr>
      <w:r>
        <w:t>27 декабря 2010 г.</w:t>
      </w:r>
    </w:p>
    <w:p w:rsidR="00652DF6" w:rsidRDefault="00652DF6"/>
    <w:p w:rsidR="00652DF6" w:rsidRDefault="00652DF6">
      <w:pPr>
        <w:pStyle w:val="1"/>
      </w:pPr>
      <w:bookmarkStart w:id="3" w:name="sub_1100"/>
      <w:r>
        <w:t>I. Общие положения и область применения</w:t>
      </w:r>
    </w:p>
    <w:bookmarkEnd w:id="3"/>
    <w:p w:rsidR="00652DF6" w:rsidRDefault="00652DF6"/>
    <w:p w:rsidR="00652DF6" w:rsidRDefault="00652DF6">
      <w:bookmarkStart w:id="4" w:name="sub_1011"/>
      <w:r>
        <w:t>1.1. Санитарные правила и нормативы (далее - санитарные правила) разработаны в соответствии с законодательством Российской Федерации.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5" w:name="sub_1012"/>
      <w:bookmarkEnd w:id="4"/>
      <w:r>
        <w:rPr>
          <w:color w:val="000000"/>
          <w:sz w:val="16"/>
          <w:szCs w:val="16"/>
        </w:rPr>
        <w:t>ГАРАНТ:</w:t>
      </w:r>
    </w:p>
    <w:bookmarkEnd w:id="5"/>
    <w:p w:rsidR="00652DF6" w:rsidRDefault="000526C0">
      <w:pPr>
        <w:pStyle w:val="afa"/>
      </w:pPr>
      <w:r w:rsidRPr="000526C0">
        <w:t>Решением</w:t>
      </w:r>
      <w:r>
        <w:t xml:space="preserve"> </w:t>
      </w:r>
      <w:r w:rsidR="00652DF6">
        <w:t xml:space="preserve">Верховного Суда РФ от 2 февраля 2015 г. N АКПИ14-1396 пункт 1.2 </w:t>
      </w:r>
      <w:r w:rsidR="00652DF6">
        <w:lastRenderedPageBreak/>
        <w:t>настоящих СанПиН признан не противоречащим действующему законодательству в части, устанавливающей обязательную силу этих санитарно-эпидемиологических требований при эксплуатации жилых помещений и зданий только нового строительства</w:t>
      </w:r>
    </w:p>
    <w:p w:rsidR="00652DF6" w:rsidRDefault="00652DF6">
      <w:r>
        <w:t>1.2. Настоящие санитарные правила устанавливают обязательные санитарно-эпидемиологические требования к условиям проживания в жилых зданиях и помещениях, которые следует соблюдать при размещении, проектировании, реконструкции, строительстве и эксплуатации жилых зданий и помещений, предназначенных для постоянного проживания.</w:t>
      </w:r>
    </w:p>
    <w:p w:rsidR="00652DF6" w:rsidRDefault="00652DF6">
      <w:bookmarkStart w:id="6" w:name="sub_1013"/>
      <w:r>
        <w:t>1.3. Требования настоящих санитарных правил не распространяются на условия проживания в зданиях и помещениях гостиниц, общежитий, специализированных домов для инвалидов, детских приютов, вахтовых поселков.</w:t>
      </w:r>
    </w:p>
    <w:p w:rsidR="00652DF6" w:rsidRDefault="00652DF6">
      <w:bookmarkStart w:id="7" w:name="sub_1014"/>
      <w:bookmarkEnd w:id="6"/>
      <w:r>
        <w:t>1.4. Санитарные правила предназначены для граждан, индивидуальных предпринимателей и юридических лиц, деятельность которых связана с проектированием, строительством, реконструкцией и эксплуатацией жилых зданий и помещений, а также для органов, уполномоченных осуществлять государственный санитарно-эпидемиологический надзор.</w:t>
      </w:r>
    </w:p>
    <w:p w:rsidR="00652DF6" w:rsidRDefault="00652DF6">
      <w:bookmarkStart w:id="8" w:name="sub_1015"/>
      <w:bookmarkEnd w:id="7"/>
      <w:r>
        <w:t>1.5. Контроль за соблюдением требований настоящих санитарных правил осуществляется органами, уполномоченными осуществлять государственный санитарно-эпидемиологический надзор в соответствии с законодательством Российской Федерации.</w:t>
      </w:r>
    </w:p>
    <w:bookmarkEnd w:id="8"/>
    <w:p w:rsidR="00652DF6" w:rsidRDefault="00652DF6"/>
    <w:p w:rsidR="00652DF6" w:rsidRDefault="00652DF6">
      <w:pPr>
        <w:pStyle w:val="1"/>
      </w:pPr>
      <w:bookmarkStart w:id="9" w:name="sub_1200"/>
      <w:r>
        <w:t>II. Гигиенические требования к участку и территории жилых зданий при их размещении</w:t>
      </w:r>
    </w:p>
    <w:bookmarkEnd w:id="9"/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10" w:name="sub_1021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526C0" w:rsidRDefault="000526C0" w:rsidP="000526C0">
      <w:r>
        <w:t>Постановлением Главного государственного санитарного врача РФ от 27 декабря 2010 г. N 175 пункт 2.1 настоящего приложения изложен в новой редакции</w:t>
      </w:r>
    </w:p>
    <w:p w:rsidR="000526C0" w:rsidRDefault="000526C0" w:rsidP="000526C0">
      <w:r>
        <w:t>См. текст пункта в предыдущей редакции</w:t>
      </w:r>
    </w:p>
    <w:p w:rsidR="00652DF6" w:rsidRDefault="00652DF6" w:rsidP="000526C0">
      <w:r w:rsidRPr="004429CA">
        <w:rPr>
          <w:highlight w:val="yellow"/>
        </w:rPr>
        <w:t>2.1. Жилые здания должны располагаться в соответствии с генеральным планом территории, функциональном зонированием территории города, поселка и других населенных пунктов.</w:t>
      </w:r>
    </w:p>
    <w:p w:rsidR="00652DF6" w:rsidRDefault="00652DF6">
      <w:bookmarkStart w:id="11" w:name="sub_1022"/>
      <w:r>
        <w:t>2.2. Участок, отводимый для размещения жилых зданий, должен:</w:t>
      </w:r>
    </w:p>
    <w:bookmarkEnd w:id="11"/>
    <w:p w:rsidR="00652DF6" w:rsidRDefault="00652DF6">
      <w:r>
        <w:t>- находиться за пределами территории промышленно-коммунальных, санитарно-защитных зон предприятий, сооружений и иных объектов, первого пояса зоны санитарной охраны источников водоснабжения и водопроводов питьевого назначения;</w:t>
      </w:r>
    </w:p>
    <w:p w:rsidR="00652DF6" w:rsidRDefault="00652DF6">
      <w:r>
        <w:t xml:space="preserve">- соответствовать требованиям, предъявляемым к содержанию потенциально опасных для человека химических и биологических веществ, биологических и микробиологических организмов в почве, качеству атмосферного воздуха, уровню ионизирующего излучения, физических факторов (шум, инфразвук, вибрация, электромагнитные поля) в соответствии с </w:t>
      </w:r>
      <w:r w:rsidR="000526C0" w:rsidRPr="000526C0">
        <w:t xml:space="preserve">санитарным законодательством </w:t>
      </w:r>
      <w:r>
        <w:t>Российской Федерации.</w:t>
      </w:r>
    </w:p>
    <w:p w:rsidR="00652DF6" w:rsidRDefault="00652DF6">
      <w:bookmarkStart w:id="12" w:name="sub_1023"/>
      <w:r>
        <w:t xml:space="preserve">2.3. Отводимый под строительство жилого здания земельный участок должен предусматривать возможность организации придомовой территории с четким </w:t>
      </w:r>
      <w:r>
        <w:lastRenderedPageBreak/>
        <w:t>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насаждений.</w:t>
      </w:r>
    </w:p>
    <w:p w:rsidR="00652DF6" w:rsidRDefault="00652DF6">
      <w:bookmarkStart w:id="13" w:name="sub_1024"/>
      <w:bookmarkEnd w:id="12"/>
      <w:r>
        <w:t>2.4. При озеленении придомовой территории жилых зданий необходимо учитывать, что расстояние от стен жилых домов до оси стволов деревьев с кроной диаметром до 5 м должно составлять не менее 5 м. Для деревьев большего размера расстояние должно быть более 5 м, для кустарников - 1,5 м. Высота кустарников не должна превышать нижнего края оконного проема помещений первого этажа.</w:t>
      </w:r>
    </w:p>
    <w:p w:rsidR="00652DF6" w:rsidRDefault="00652DF6">
      <w:bookmarkStart w:id="14" w:name="sub_1025"/>
      <w:bookmarkEnd w:id="13"/>
      <w:r>
        <w:t>2.5. По внутридворовым проездам придомовой территории не должно быть транзитного движения транспорта. К площадкам мусоросборников необходимо предусматривать подъезд для специального транспорта.</w:t>
      </w:r>
    </w:p>
    <w:p w:rsidR="00652DF6" w:rsidRDefault="00652DF6">
      <w:bookmarkStart w:id="15" w:name="sub_1026"/>
      <w:bookmarkEnd w:id="14"/>
      <w:r>
        <w:t>2.6. Расстояния между жилыми, жилыми и общественными,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16" w:name="sub_1027"/>
      <w:bookmarkEnd w:id="1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526C0" w:rsidRDefault="000526C0" w:rsidP="000526C0">
      <w:r>
        <w:t>Постановлением Главного государственного санитарного врача РФ от 27 декабря 2010 г. N 175 пункт 2.7 настоящего приложения изложен в новой редакции</w:t>
      </w:r>
    </w:p>
    <w:p w:rsidR="000526C0" w:rsidRDefault="000526C0" w:rsidP="000526C0">
      <w:r>
        <w:t>См. текст пункта в предыдущей редакции</w:t>
      </w:r>
    </w:p>
    <w:p w:rsidR="00652DF6" w:rsidRDefault="00652DF6" w:rsidP="000526C0">
      <w:r>
        <w:t>2.7. При размещении жилых зданий предусматривается их обеспечение водоснабжением, канализацией, теплоснабжением, электроснабжением.</w:t>
      </w:r>
    </w:p>
    <w:p w:rsidR="00652DF6" w:rsidRDefault="00652DF6">
      <w:bookmarkStart w:id="17" w:name="sub_1028"/>
      <w:r>
        <w:t>2.8. На земельных участках должны быть предусмотрены подъезды и проходы к каждому зданию. Места для размещения стоянок или гаражей для автомобилей, должны соответствовать гигиеническим требованиям к санитарно-защитным зонам и санитарной классификации предприятий, сооружений и иных объектов.</w:t>
      </w:r>
    </w:p>
    <w:bookmarkEnd w:id="17"/>
    <w:p w:rsidR="00652DF6" w:rsidRDefault="00652DF6">
      <w:r>
        <w:t>На придомовых территориях запрещается производить мойку автомашин, слив топлива и масел, регулировать звуковые сигналы, тормоза и двигатели.</w:t>
      </w:r>
    </w:p>
    <w:p w:rsidR="00652DF6" w:rsidRDefault="00652DF6">
      <w:bookmarkStart w:id="18" w:name="sub_1029"/>
      <w:r>
        <w:t>2.9. 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19" w:name="sub_1210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526C0" w:rsidRDefault="000526C0" w:rsidP="000526C0">
      <w:r>
        <w:t>Постановлением Главного государственного санитарного врача РФ от 27 декабря 2010 г. N 175 в пункт 2.10 настоящего приложения внесены изменения</w:t>
      </w:r>
    </w:p>
    <w:p w:rsidR="000526C0" w:rsidRDefault="000526C0" w:rsidP="000526C0">
      <w:r>
        <w:t>См. текст пункта в предыдущей редакции</w:t>
      </w:r>
    </w:p>
    <w:p w:rsidR="00652DF6" w:rsidRDefault="00652DF6" w:rsidP="000526C0">
      <w:r>
        <w:t>2.10. 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кроме гостевых.</w:t>
      </w:r>
    </w:p>
    <w:p w:rsidR="00652DF6" w:rsidRDefault="00652DF6">
      <w:bookmarkStart w:id="20" w:name="sub_1211"/>
      <w:r>
        <w:t>2.11. Уборка территории должна проводиться ежедневно, включая в теплое время года - полив территории, в зимнее время - антигололедные мероприятия (удаление, посыпание песком, антигололедными реагентами и другое).</w:t>
      </w:r>
    </w:p>
    <w:p w:rsidR="00652DF6" w:rsidRDefault="00652DF6">
      <w:bookmarkStart w:id="21" w:name="sub_1212"/>
      <w:bookmarkEnd w:id="20"/>
      <w:r>
        <w:t xml:space="preserve">2.12. Территория дворов жилых зданий должна быть освещена в вечернее время суток. Нормы освещенности приведены в </w:t>
      </w:r>
      <w:r w:rsidR="00620B26" w:rsidRPr="00620B26">
        <w:t xml:space="preserve">приложении 1 </w:t>
      </w:r>
      <w:r>
        <w:t>к настоящим санитарным правилам.</w:t>
      </w:r>
    </w:p>
    <w:bookmarkEnd w:id="21"/>
    <w:p w:rsidR="00652DF6" w:rsidRDefault="00652DF6"/>
    <w:p w:rsidR="00652DF6" w:rsidRDefault="00652DF6">
      <w:pPr>
        <w:pStyle w:val="1"/>
      </w:pPr>
      <w:bookmarkStart w:id="22" w:name="sub_1300"/>
      <w:r>
        <w:lastRenderedPageBreak/>
        <w:t>III. Гигиенические требования к жилым помещениям и помещениям общественного назначения, размещаемых в жилых зданиях</w:t>
      </w:r>
    </w:p>
    <w:bookmarkEnd w:id="22"/>
    <w:p w:rsidR="00652DF6" w:rsidRDefault="00652DF6"/>
    <w:p w:rsidR="00652DF6" w:rsidRDefault="00652DF6">
      <w:bookmarkStart w:id="23" w:name="sub_1031"/>
      <w:r w:rsidRPr="004429CA">
        <w:rPr>
          <w:highlight w:val="yellow"/>
        </w:rPr>
        <w:t>3.1. Размещение жилых помещений квартир в цокольных и подвальных этажах не допускается.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24" w:name="sub_1032"/>
      <w:bookmarkEnd w:id="23"/>
      <w:r>
        <w:rPr>
          <w:color w:val="000000"/>
          <w:sz w:val="16"/>
          <w:szCs w:val="16"/>
        </w:rPr>
        <w:t>ГАРАНТ:</w:t>
      </w:r>
    </w:p>
    <w:bookmarkEnd w:id="24"/>
    <w:p w:rsidR="00652DF6" w:rsidRDefault="00620B26">
      <w:pPr>
        <w:pStyle w:val="afa"/>
      </w:pPr>
      <w:r w:rsidRPr="00620B26">
        <w:t>Решением</w:t>
      </w:r>
      <w:r>
        <w:t xml:space="preserve"> </w:t>
      </w:r>
      <w:r w:rsidR="00652DF6">
        <w:t>Верховного Суда РФ от 24 декабря 2012 г. N АКПИ12-1561 абзац первый пункта 3.2 настоящего приложения признан не противоречащим действующему законодательству</w:t>
      </w:r>
    </w:p>
    <w:p w:rsidR="00652DF6" w:rsidRDefault="00652DF6">
      <w:r>
        <w:t>3.2. В жилых зданиях допускается размещение помещений общественного назначения, инженерного оборудования и коммуникаций при условии соблюдения гигиенических нормативов по шуму, инфразвуку, вибрации, электромагнитным полям.</w:t>
      </w:r>
    </w:p>
    <w:p w:rsidR="00652DF6" w:rsidRDefault="00652DF6">
      <w:bookmarkStart w:id="25" w:name="sub_10322"/>
      <w:r>
        <w:t>В подвальных и цокольных этажах таких жилых домов допускается устройство встроенных и встроенно-пристроенных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автотранспорта.</w:t>
      </w:r>
    </w:p>
    <w:p w:rsidR="00652DF6" w:rsidRDefault="00652DF6">
      <w:bookmarkStart w:id="26" w:name="sub_1033"/>
      <w:bookmarkEnd w:id="25"/>
      <w:r>
        <w:t>3.3. Помещения общественного назначения, встроенные в жилые здания, должны иметь входы, изолированные от жилой части здания.</w:t>
      </w:r>
    </w:p>
    <w:p w:rsidR="00652DF6" w:rsidRDefault="00652DF6">
      <w:bookmarkStart w:id="27" w:name="sub_1034"/>
      <w:bookmarkEnd w:id="26"/>
      <w:r>
        <w:t>3.4. Не допускается размещение в жилых помещениях промышленных производств.</w:t>
      </w:r>
    </w:p>
    <w:p w:rsidR="00652DF6" w:rsidRDefault="00652DF6">
      <w:bookmarkStart w:id="28" w:name="sub_1035"/>
      <w:bookmarkEnd w:id="27"/>
      <w:r>
        <w:t>3.5. При размещении под жилыми зданиями гаражей-стоянок необходимо отделять их от жилой части здания этажом нежилого назначения. Размещение над гаражами помещений для работы с детьми, помещений лечебно-профилактического назначения не допускается.</w:t>
      </w:r>
    </w:p>
    <w:p w:rsidR="00652DF6" w:rsidRDefault="00652DF6">
      <w:bookmarkStart w:id="29" w:name="sub_1036"/>
      <w:bookmarkEnd w:id="28"/>
      <w:r>
        <w:t>3.6. В жилых зданиях любой этажности на первом, цокольном или подвальном этажах следует предусматривать кладовую для хранения уборочного инвентаря, оборудованную раковиной. Допускается устройство кладовых площадью не менее 3 </w:t>
      </w:r>
      <w:r w:rsidR="003B3A16">
        <w:rPr>
          <w:noProof/>
        </w:rPr>
        <w:drawing>
          <wp:inline distT="0" distB="0" distL="0" distR="0">
            <wp:extent cx="5334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жильцов дома: хозяйственных, для хранения овощей, а также для твердого топлива. При этом выход из этажа, где размещаются кладовые, должен быть изолирован от жилой части. Прокладка канализационных сетей в хозяйственных кладовых запрещается.</w:t>
      </w:r>
    </w:p>
    <w:p w:rsidR="00652DF6" w:rsidRDefault="00652DF6">
      <w:bookmarkStart w:id="30" w:name="sub_1037"/>
      <w:bookmarkEnd w:id="29"/>
      <w:r>
        <w:t>3.7. Помещения общественного назначения, встроенные в жилые здания, должны иметь входы, изолированные от жилой части здания, при этом участки для стоянки автотранспорта персонала должны располагаться за пределами придомовой территории.</w:t>
      </w:r>
    </w:p>
    <w:bookmarkEnd w:id="30"/>
    <w:p w:rsidR="00652DF6" w:rsidRDefault="00652DF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652DF6" w:rsidRDefault="00620B26">
      <w:pPr>
        <w:pStyle w:val="afa"/>
      </w:pPr>
      <w:bookmarkStart w:id="31" w:name="sub_10372"/>
      <w:r w:rsidRPr="00620B26">
        <w:t xml:space="preserve">Решением Верховного Суда РФ от 20 августа 2012 г. N АКПИ12-1053, оставленным без изменения Определением </w:t>
      </w:r>
      <w:r w:rsidR="00652DF6">
        <w:t>Апелляционной коллегии Верховного Суда РФ от 6 ноября 2012 г. N АПЛ12-636, абзац второй пункта 3.7 настоящего приложения признан не противоречащим действующему законодательству</w:t>
      </w:r>
    </w:p>
    <w:bookmarkEnd w:id="31"/>
    <w:p w:rsidR="00652DF6" w:rsidRDefault="00652DF6">
      <w:r>
        <w:t>Загрузка материалов, продукции для помещений общественного назначения со стороны двора жилого дома, где расположены окна и входы в квартиры, не допускается. Загрузку следует выполнять: с торцов жилых зданий, не имеющих окон; из подземных тоннелей или закрытых дебаркадеров; со стороны магистралей.</w:t>
      </w:r>
    </w:p>
    <w:p w:rsidR="00652DF6" w:rsidRDefault="00652DF6">
      <w:r>
        <w:lastRenderedPageBreak/>
        <w:t>Загрузочные помещения допускается не устраивать при площади встроенных общественных помещений до 150 </w:t>
      </w:r>
      <w:r w:rsidR="003B3A16">
        <w:rPr>
          <w:noProof/>
        </w:rPr>
        <w:drawing>
          <wp:inline distT="0" distB="0" distL="0" distR="0">
            <wp:extent cx="20955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32" w:name="sub_1038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620B26" w:rsidRDefault="00620B26" w:rsidP="00620B26">
      <w:r>
        <w:t>Постановлением Главного государственного санитарного врача РФ от 27 декабря 2010 г. N 175 пункт 3.8 настоящего приложения изложен в новой редакции</w:t>
      </w:r>
    </w:p>
    <w:p w:rsidR="00620B26" w:rsidRDefault="00620B26" w:rsidP="00620B26">
      <w:r>
        <w:t>См. текст пункта в предыдущей редакции</w:t>
      </w:r>
    </w:p>
    <w:p w:rsidR="00652DF6" w:rsidRDefault="00652DF6" w:rsidP="00620B26">
      <w:r w:rsidRPr="004429CA">
        <w:rPr>
          <w:highlight w:val="yellow"/>
        </w:rPr>
        <w:t>3.8. В жилых зданиях не допускается расположение ванных комнат и туалетов непосредственно над жилыми комнатами и кухнями, за исключением двухуровневых квартир, в которых допускается размещение уборной и ванной (или душевой) непосредственно над кухней.</w:t>
      </w:r>
    </w:p>
    <w:p w:rsidR="00652DF6" w:rsidRDefault="00652DF6">
      <w:bookmarkStart w:id="33" w:name="sub_1039"/>
      <w:r w:rsidRPr="00433EBF">
        <w:rPr>
          <w:highlight w:val="yellow"/>
        </w:rPr>
        <w:t>3.9. Не допускается устраивать вход в помещение, оборудованное унитазом, непосредственно из кухни и жилых комнат, за исключением входа из спальни в совмещенный санузел при условии наличия в квартире второго помещения, оборудованного унитазом, с входом в него из коридора или холла.</w:t>
      </w:r>
    </w:p>
    <w:p w:rsidR="00652DF6" w:rsidRDefault="00652DF6">
      <w:bookmarkStart w:id="34" w:name="sub_1310"/>
      <w:bookmarkEnd w:id="33"/>
      <w:r>
        <w:t>3.10. Жилые здания высотой более пяти этажей должны быть оборудованы лифтами (грузовыми и пассажирскими). При оборудовании дома лифтами, габариты одной из кабин, должны обеспечивать возможность транспортирования человека на носилках или инвалидной коляске.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35" w:name="sub_1311"/>
      <w:bookmarkEnd w:id="34"/>
      <w:r>
        <w:rPr>
          <w:color w:val="000000"/>
          <w:sz w:val="16"/>
          <w:szCs w:val="16"/>
        </w:rPr>
        <w:t>ГАРАНТ:</w:t>
      </w:r>
    </w:p>
    <w:bookmarkEnd w:id="35"/>
    <w:p w:rsidR="00652DF6" w:rsidRDefault="00620B26">
      <w:pPr>
        <w:pStyle w:val="afa"/>
      </w:pPr>
      <w:r w:rsidRPr="00620B26">
        <w:t>Решением</w:t>
      </w:r>
      <w:r>
        <w:t xml:space="preserve"> </w:t>
      </w:r>
      <w:r w:rsidR="00652DF6">
        <w:t>Верховного Суда РФ от 23 ноября 2011 г. N ГКПИ11-1784 пункт 3.11 настоящего приложения признан не противоречащим действующему законодательству в части установления запрета на размещение мусороприемной камеры, ствола мусоропровода и устройства для его очистки и промывки над жилыми комнатами, под ними, а также смежно с ними</w:t>
      </w:r>
    </w:p>
    <w:p w:rsidR="00652DF6" w:rsidRDefault="00652DF6">
      <w:r>
        <w:t>3.11. Над жилыми комнатами, под ними, а также смежно с ними не допускается размещать машинное отделение и шахты лифтов, мусороприемную камеру, ствол мусоропровода и устройство для его очистки и промывки, электрощитовую.</w:t>
      </w:r>
    </w:p>
    <w:p w:rsidR="00652DF6" w:rsidRDefault="00652DF6"/>
    <w:p w:rsidR="00652DF6" w:rsidRDefault="00652DF6">
      <w:pPr>
        <w:pStyle w:val="1"/>
      </w:pPr>
      <w:bookmarkStart w:id="36" w:name="sub_1400"/>
      <w:r>
        <w:t>IV. Гигиенические требования к отоплению, вентиляции, микроклимату и воздушной среде помещений</w:t>
      </w:r>
    </w:p>
    <w:bookmarkEnd w:id="36"/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37" w:name="sub_1041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620B26" w:rsidRDefault="00620B26" w:rsidP="00620B26">
      <w:r>
        <w:t>Постановлением Главного государственного санитарного врача РФ от 27 декабря 2010 г. N 175 в пункт 4.1 настоящего приложения внесены изменения</w:t>
      </w:r>
    </w:p>
    <w:p w:rsidR="00620B26" w:rsidRDefault="00620B26" w:rsidP="00620B26">
      <w:r>
        <w:t>См. текст пункта в предыдущей редакции</w:t>
      </w:r>
    </w:p>
    <w:p w:rsidR="00620B26" w:rsidRDefault="00652DF6" w:rsidP="00620B26">
      <w:r>
        <w:t xml:space="preserve">4.1. Системы отопления и вентиляции должны обеспечивать допустимые условия микроклимата и воздушной среды помещений. Оптимальные и допустимые параметры микроклимата в помещениях жилых зданий приведены в </w:t>
      </w:r>
      <w:bookmarkStart w:id="38" w:name="sub_1043"/>
      <w:r w:rsidR="00620B26">
        <w:t>приложении 2 к настоящим санитарным правилам.</w:t>
      </w:r>
    </w:p>
    <w:p w:rsidR="00620B26" w:rsidRDefault="00620B26" w:rsidP="00620B26">
      <w:r>
        <w:t>4.2. Системы отопления должны обеспечивать равномерное нагревание воздуха в помещениях в течение всего отопительного периода, не создавать запахи, не загрязнять воздух помещений вредными веществами, выделяемыми в процессе эксплуатации, не создавать дополнительного шума, должны быть доступными для текущего ремонта и обслуживания.</w:t>
      </w:r>
    </w:p>
    <w:p w:rsidR="00652DF6" w:rsidRPr="00620B26" w:rsidRDefault="00620B26" w:rsidP="00620B26">
      <w:r>
        <w:t>4.3. Исключен.</w:t>
      </w:r>
      <w:bookmarkEnd w:id="38"/>
    </w:p>
    <w:p w:rsidR="00652DF6" w:rsidRDefault="00652DF6">
      <w:bookmarkStart w:id="39" w:name="sub_1044"/>
      <w:r>
        <w:lastRenderedPageBreak/>
        <w:t>4.4. Нагревательные приборы должны быть легко доступны для уборки. При водяном отоплении температура поверхности нагревательных приборов не должна превышать 90°С. Для приборов с температурой нагревательной поверхности более 75°С необходимо предусматривать защитные ограждения.</w:t>
      </w:r>
    </w:p>
    <w:p w:rsidR="00652DF6" w:rsidRDefault="00652DF6">
      <w:bookmarkStart w:id="40" w:name="sub_1045"/>
      <w:bookmarkEnd w:id="39"/>
      <w:r>
        <w:t>4.5. Помещения первых этажей жилых зданий, расположенных в I климатическом районе, должны иметь системы отопления для равномерного прогрева поверхности полов.</w:t>
      </w:r>
    </w:p>
    <w:p w:rsidR="00652DF6" w:rsidRDefault="00652DF6">
      <w:bookmarkStart w:id="41" w:name="sub_1046"/>
      <w:bookmarkEnd w:id="40"/>
      <w:r>
        <w:t>4.6. Устройство автономных котельных для теплоснабжения жилых зданий допускается при соблюдении гигиенических требований к качеству атмосферного воздуха населенных мест, гигиенических нормативов по шуму и вибрации.</w:t>
      </w:r>
    </w:p>
    <w:p w:rsidR="00652DF6" w:rsidRDefault="00652DF6">
      <w:bookmarkStart w:id="42" w:name="sub_1047"/>
      <w:bookmarkEnd w:id="41"/>
      <w:r w:rsidRPr="00433EBF">
        <w:rPr>
          <w:highlight w:val="yellow"/>
        </w:rPr>
        <w:t>4.7. Естественная вентиляция жилых помещений должна осуществляться путем притока воздуха через форточки, фрамуги, либо через специальные отверстия в оконных створках и вентиляционные каналы. Вытяжные отверстия каналов должны предусматриваться на кухнях, в ванных комнатах, туалетах и сушильных шкафах.</w:t>
      </w:r>
    </w:p>
    <w:bookmarkEnd w:id="42"/>
    <w:p w:rsidR="00652DF6" w:rsidRPr="00433EBF" w:rsidRDefault="00652DF6">
      <w:pPr>
        <w:rPr>
          <w:highlight w:val="yellow"/>
        </w:rPr>
      </w:pPr>
      <w:r w:rsidRPr="00433EBF">
        <w:rPr>
          <w:highlight w:val="yellow"/>
        </w:rPr>
        <w:t>Устройство вентиляционной системы должно исключать поступление воздуха из одной квартиры в другую.</w:t>
      </w:r>
    </w:p>
    <w:p w:rsidR="00652DF6" w:rsidRDefault="00652DF6">
      <w:r w:rsidRPr="00433EBF">
        <w:rPr>
          <w:highlight w:val="yellow"/>
        </w:rPr>
        <w:t>Не допускается объединение вентиляционных каналов кухонь и санитарных узлов с жилыми комнатами.</w:t>
      </w:r>
    </w:p>
    <w:p w:rsidR="00652DF6" w:rsidRDefault="00652DF6">
      <w:bookmarkStart w:id="43" w:name="sub_1048"/>
      <w:r>
        <w:t>4.8. Вентиляция объектов, размещенных в жилых зданиях, должна быть автономной. Допускается присоединять к общей вытяжной системе жилого здания вытяжную вентиляцию общественных помещений, не имеющих вредных выбросов.</w:t>
      </w:r>
    </w:p>
    <w:p w:rsidR="00652DF6" w:rsidRDefault="00652DF6">
      <w:bookmarkStart w:id="44" w:name="sub_1049"/>
      <w:bookmarkEnd w:id="43"/>
      <w:r>
        <w:t>4.9. Шахты вытяжной вентиляции должны выступать над коньком крыши или плоской кровли на высоту не менее 1 м.</w:t>
      </w:r>
    </w:p>
    <w:p w:rsidR="00652DF6" w:rsidRDefault="00652DF6">
      <w:bookmarkStart w:id="45" w:name="sub_1410"/>
      <w:bookmarkEnd w:id="44"/>
      <w:r>
        <w:t>4.10. Концентрация химических веществ в воздухе жилых помещений при вводе зданий в эксплуатацию не должна превышать среднесуточных предельно допустимых концентраций (далее - ПДК) загрязняющих веществ, установленных для атмосферного воздуха населенных мест, а при отсутствии среднесуточных ПДК не превышать максимальные разовые ПДК или ориентировочных безопасных уровней воздействия (далее - ОБУВ).</w:t>
      </w:r>
    </w:p>
    <w:bookmarkEnd w:id="45"/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46" w:name="sub_1500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620B26" w:rsidRPr="00620B26" w:rsidRDefault="00620B26" w:rsidP="00620B26">
      <w:pPr>
        <w:pStyle w:val="1"/>
        <w:rPr>
          <w:b w:val="0"/>
        </w:rPr>
      </w:pPr>
      <w:r w:rsidRPr="00620B26">
        <w:rPr>
          <w:b w:val="0"/>
        </w:rPr>
        <w:t>Постановлением Главного государственного санитарного врача РФ от 27 декабря 2010 г. N 175 в главу V настоящего приложения внесены изменения</w:t>
      </w:r>
    </w:p>
    <w:p w:rsidR="00652DF6" w:rsidRDefault="00652DF6" w:rsidP="00620B26">
      <w:pPr>
        <w:pStyle w:val="1"/>
      </w:pPr>
      <w:r>
        <w:t>V. Гигиенические требования к естественному и искусственному освещению и инсоляции</w:t>
      </w:r>
    </w:p>
    <w:p w:rsidR="00652DF6" w:rsidRDefault="00652DF6"/>
    <w:p w:rsidR="00652DF6" w:rsidRDefault="00652DF6">
      <w:bookmarkStart w:id="47" w:name="sub_1051"/>
      <w:r w:rsidRPr="00433EBF">
        <w:rPr>
          <w:highlight w:val="yellow"/>
        </w:rPr>
        <w:t>5.1. Жилые комнаты и кухни жилых домов должны иметь естественное освещение через светопроемы в наружных ограждающих конструкциях здания.</w:t>
      </w:r>
    </w:p>
    <w:p w:rsidR="00652DF6" w:rsidRDefault="00652DF6">
      <w:bookmarkStart w:id="48" w:name="sub_1052"/>
      <w:bookmarkEnd w:id="47"/>
      <w:r>
        <w:t>5.2. Коэффициент естественной освещенности (далее - КЕО) в жилых комнатах и кухнях должен быть не менее 0,5%.</w:t>
      </w:r>
    </w:p>
    <w:p w:rsidR="00652DF6" w:rsidRDefault="00652DF6">
      <w:bookmarkStart w:id="49" w:name="sub_1053"/>
      <w:bookmarkEnd w:id="48"/>
      <w:r>
        <w:t xml:space="preserve">5.3. При одностороннем боковом освещении в жилых зданиях нормативное значение КЕО должно обеспечиваться в расчетной точке, расположенной на пересечении вертикальной плоскости характерного разреза помещения и плоскости пола на расстоянии 1 м от стены, наиболее удаленной от светопроемов: в одной комнате - для одно-, двух- и трехкомнатных квартир, и в двух комнатах для четырех- </w:t>
      </w:r>
      <w:r>
        <w:lastRenderedPageBreak/>
        <w:t>и пятикомнатных квартир. В остальных комнатах многокомнатных квартир и в кухне нормативное значение КЕО при боковом освещении должно обеспечиваться в расчетной точке, расположенной в центре помещения на плоскости пола.</w:t>
      </w:r>
    </w:p>
    <w:p w:rsidR="00652DF6" w:rsidRDefault="00652DF6">
      <w:bookmarkStart w:id="50" w:name="sub_1054"/>
      <w:bookmarkEnd w:id="49"/>
      <w:r>
        <w:t>5.4. Все помещения жилых зданий должны быть обеспечены общим и местным искусственным освещением.</w:t>
      </w:r>
    </w:p>
    <w:p w:rsidR="00652DF6" w:rsidRDefault="00652DF6">
      <w:bookmarkStart w:id="51" w:name="sub_1055"/>
      <w:bookmarkEnd w:id="50"/>
      <w:r>
        <w:t>5.5. Освещенность на лестничных площадках, ступенях лестниц, в лифтовых холлах, поэтажных коридорах, вестибюлях, подвалах и чердаках должна быть не ниже 20 лк на полу.</w:t>
      </w:r>
    </w:p>
    <w:p w:rsidR="00652DF6" w:rsidRDefault="00652DF6">
      <w:bookmarkStart w:id="52" w:name="sub_1056"/>
      <w:bookmarkEnd w:id="51"/>
      <w:r>
        <w:t>5.6. Над каждым основным входом в жилой дом должны быть установлены светильники, обеспечивающие на площадке входа освещенность не менее 6 лк, для горизонтальной поверхности и не менее 10 лк, для вертикальной поверхности на высоте 2,0 м от пола. Должно быть также предусмотрено освещение пешеходной дорожки у входа в здание.</w:t>
      </w:r>
    </w:p>
    <w:p w:rsidR="00652DF6" w:rsidRDefault="00652DF6">
      <w:bookmarkStart w:id="53" w:name="sub_1057"/>
      <w:bookmarkEnd w:id="52"/>
      <w:r>
        <w:t>5.7. Жилые помещения и придомовая территория должны обеспечиваться инсоляцией в соответствии с гигиеническими требованиями к инсоляции и солнцезащите помещений жилых и общественных зданий.</w:t>
      </w:r>
    </w:p>
    <w:p w:rsidR="00652DF6" w:rsidRDefault="00652DF6">
      <w:bookmarkStart w:id="54" w:name="sub_1058"/>
      <w:bookmarkEnd w:id="53"/>
      <w:r>
        <w:t>5.8. Нормируемая продолжительность непрерывной инсоляции для помещений жилых зданий устанавливается на определенные календарные периоды дифференцированно в зависимости от типа квартир, функционального назначения помещений, планировочных зон города и географической широты местности:</w:t>
      </w:r>
    </w:p>
    <w:bookmarkEnd w:id="54"/>
    <w:p w:rsidR="00652DF6" w:rsidRDefault="00652DF6">
      <w:r>
        <w:t>- для северной зоны (севернее 58° с. ш.) - не менее 2,5 ч. в день с 22 апреля по 22 августа;</w:t>
      </w:r>
    </w:p>
    <w:p w:rsidR="00652DF6" w:rsidRDefault="00652DF6">
      <w:r>
        <w:t>- для центральной зоны (58° с. ш. - 48° с. ш.) - не менее 2,0 ч. в день с 22 марта по 22 сентября;</w:t>
      </w:r>
    </w:p>
    <w:p w:rsidR="00652DF6" w:rsidRDefault="00652DF6">
      <w:r>
        <w:t>- для южной зоны (южнее 48° с. ш.) - не менее 1,5 ч. в день с 22 февраля по 22 октября.</w:t>
      </w:r>
    </w:p>
    <w:p w:rsidR="00652DF6" w:rsidRDefault="00652DF6">
      <w:bookmarkStart w:id="55" w:name="sub_1059"/>
      <w:r>
        <w:t>5.9. Нормативная продолжительность инсоляции должна быть обеспечена не менее, чем в одной комнате 1-3-комнатных квартир и не менее чем в двух комнатах 4-х и более комнатных квартир.</w:t>
      </w:r>
    </w:p>
    <w:p w:rsidR="00652DF6" w:rsidRDefault="00652DF6">
      <w:bookmarkStart w:id="56" w:name="sub_1510"/>
      <w:bookmarkEnd w:id="55"/>
      <w:r>
        <w:t>5.10. Допускается прерывистость продолжительности инсоляции, при которой один из периодов должен быть не менее 1 часа. При этом суммарная продолжительность нормируемой инсоляции должна увеличиваться на 0,5 часа соответственно для каждой зоны.</w:t>
      </w:r>
    </w:p>
    <w:p w:rsidR="00652DF6" w:rsidRDefault="00652DF6">
      <w:bookmarkStart w:id="57" w:name="sub_1512"/>
      <w:bookmarkEnd w:id="56"/>
      <w:r>
        <w:t>5.11. Для жилых зданий, расположенных в северной и центральной зонах, допускается снижение продолжительности инсоляции на 0,5 часа в следующих случаях:</w:t>
      </w:r>
    </w:p>
    <w:bookmarkEnd w:id="57"/>
    <w:p w:rsidR="00652DF6" w:rsidRDefault="00652DF6">
      <w:r>
        <w:t>- в двухкомнатных и трехкомнатных квартирах, где инсолируется не менее двух комнат;</w:t>
      </w:r>
    </w:p>
    <w:p w:rsidR="00652DF6" w:rsidRDefault="00652DF6">
      <w:r>
        <w:t>- в четырех и многокомнатных квартирах, где инсолируется не менее трех комнат;</w:t>
      </w:r>
    </w:p>
    <w:p w:rsidR="00652DF6" w:rsidRDefault="00652DF6">
      <w:r>
        <w:t>- при реконструкции жилой застройки, расположенной в центральной и исторической зонах городов, определенных их генеральными планами развития.</w:t>
      </w:r>
    </w:p>
    <w:p w:rsidR="00652DF6" w:rsidRDefault="00652DF6">
      <w:bookmarkStart w:id="58" w:name="sub_1513"/>
      <w:r>
        <w:t>5.12. На детских игровых площадках и спортивных площадках, расположенных на придомовой территории, продолжительность инсоляции должна составлять не менее 3-х часов на 50% площадок участка независимо от географической широты.</w:t>
      </w:r>
    </w:p>
    <w:bookmarkEnd w:id="58"/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59" w:name="sub_16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59"/>
    <w:p w:rsidR="00440456" w:rsidRPr="00440456" w:rsidRDefault="00440456" w:rsidP="00440456">
      <w:pPr>
        <w:pStyle w:val="1"/>
        <w:rPr>
          <w:b w:val="0"/>
        </w:rPr>
      </w:pPr>
      <w:r w:rsidRPr="00440456">
        <w:rPr>
          <w:b w:val="0"/>
        </w:rPr>
        <w:t>Постановлением Главного государственного санитарного врача РФ от 27 декабря 2010 г. N 175 глава VI настоящего приложения изложена в новой редакции</w:t>
      </w:r>
    </w:p>
    <w:p w:rsidR="00652DF6" w:rsidRDefault="00652DF6" w:rsidP="00440456">
      <w:pPr>
        <w:pStyle w:val="1"/>
      </w:pPr>
      <w:r>
        <w:t>VI. Гигиенические требования к уровням шума, вибрации, ультразвука и инфразвука, электромагнитных полей и излучений, ионизирующего излучения</w:t>
      </w:r>
    </w:p>
    <w:p w:rsidR="00652DF6" w:rsidRDefault="00652DF6"/>
    <w:p w:rsidR="00440456" w:rsidRDefault="00652DF6" w:rsidP="00440456">
      <w:bookmarkStart w:id="60" w:name="sub_1601"/>
      <w:r>
        <w:t xml:space="preserve">6.1. Предельно допустимые уровни звукового давления, эквивалентные и максимальные уровни звука в помещениях жилых зданий и на территории жилой застройки приведены в </w:t>
      </w:r>
      <w:bookmarkStart w:id="61" w:name="sub_1613"/>
      <w:bookmarkEnd w:id="60"/>
      <w:r w:rsidR="00440456">
        <w:t>приложении 3 к настоящим санитарным правилам.</w:t>
      </w:r>
    </w:p>
    <w:p w:rsidR="00440456" w:rsidRDefault="00440456" w:rsidP="00440456">
      <w:r>
        <w:t>6.1.1. Уровни шума от внешних источников в жилых помещениях оцениваются с учетом их измерения при открытых форточках, фрамугах, узких створках окон.</w:t>
      </w:r>
    </w:p>
    <w:p w:rsidR="00440456" w:rsidRDefault="00440456" w:rsidP="00440456">
      <w:r>
        <w:t>6.1.2. Эквивалентные и максимальные уровни звука в дБА для шума, создаваемого на территории средствами автомобильного, железнодорожного транспорта в 2 м от ограждающих конструкций первого эшелона шумозащитных типов жилых зданий, обращенных в сторону магистральных улиц общегородского и районного значения, железных дорог, допускается принимать на 10 дБА выше (поправка   = +10 дБА), указанных во второй строке приложения 3 к настоящим санитарным правилам.</w:t>
      </w:r>
    </w:p>
    <w:p w:rsidR="00652DF6" w:rsidRDefault="00440456" w:rsidP="00440456">
      <w:r>
        <w:t xml:space="preserve">6.1.3. Уровни звукового давления в октавных полосах частот в дБ, уровни звука и эквивалентные уровни звука в дБА для шума, создаваемого в помещениях и на территориях, прилегающих к зданиям, системами кондиционирования воздуха, воздушного отопления и вентиляции и другим инженерно-технологическим оборудованием самого здания, следует принимать на 5 дБА ниже (поправка   = минус (-) 5 дБА), указанных в приложении 3 </w:t>
      </w:r>
      <w:r w:rsidR="00652DF6">
        <w:t>к настоящим санитарным правилам (поправку для тонального и импульсного шума в этом случае принимать не следует).</w:t>
      </w:r>
    </w:p>
    <w:p w:rsidR="00652DF6" w:rsidRDefault="00652DF6">
      <w:bookmarkStart w:id="62" w:name="sub_1614"/>
      <w:bookmarkEnd w:id="61"/>
      <w:r>
        <w:t>6.1.4. Для тонального и импульсного шума следует принимать поправку минус (-) 5 дБА.</w:t>
      </w:r>
    </w:p>
    <w:p w:rsidR="00440456" w:rsidRDefault="00652DF6" w:rsidP="00440456">
      <w:bookmarkStart w:id="63" w:name="sub_1602"/>
      <w:bookmarkEnd w:id="62"/>
      <w:r>
        <w:t xml:space="preserve">6.2. Предельно допустимые уровни вибрации в жилых помещениях приведены в </w:t>
      </w:r>
      <w:bookmarkStart w:id="64" w:name="sub_1603"/>
      <w:bookmarkEnd w:id="63"/>
      <w:r w:rsidR="00440456">
        <w:t>приложении 4 к настоящим санитарным правилам.</w:t>
      </w:r>
    </w:p>
    <w:p w:rsidR="00440456" w:rsidRDefault="00440456" w:rsidP="00440456">
      <w:r>
        <w:t>6.2.1. В дневное время в жилых помещениях допустимо превышение нормативных уровней на 5 дБ.</w:t>
      </w:r>
    </w:p>
    <w:p w:rsidR="00440456" w:rsidRDefault="00440456" w:rsidP="00440456">
      <w:r>
        <w:t>6.2.2 Для непостоянной вибрации к допустимым значениям уровней, приведенных в приложении 4 к настоящим санитарным правилам, вводится поправка минус (-) 10 дБ, а абсолютные значения умножаются на 0,32.</w:t>
      </w:r>
    </w:p>
    <w:p w:rsidR="00652DF6" w:rsidRDefault="00440456" w:rsidP="00440456">
      <w:r>
        <w:t xml:space="preserve">6.3. Предельно допустимые уровни инфразвука на территории жилой застройки и в жилых зданиях приведены в приложении 5 </w:t>
      </w:r>
      <w:r w:rsidR="00652DF6">
        <w:t>к настоящим санитарным правилам.</w:t>
      </w:r>
    </w:p>
    <w:p w:rsidR="00652DF6" w:rsidRDefault="00652DF6">
      <w:bookmarkStart w:id="65" w:name="sub_1604"/>
      <w:bookmarkEnd w:id="64"/>
      <w:r>
        <w:t>6.4. Предельно допустимые уровни электромагнитных полей (далее - ЭМП) при воздействии на население.</w:t>
      </w:r>
    </w:p>
    <w:p w:rsidR="00652DF6" w:rsidRDefault="00652DF6">
      <w:bookmarkStart w:id="66" w:name="sub_1641"/>
      <w:bookmarkEnd w:id="65"/>
      <w:r>
        <w:t>6.4.1. Предельно допустимый уровень ослабления геомагнитного поля в помещениях жилых зданий устанавливается равным 1,5.</w:t>
      </w:r>
    </w:p>
    <w:p w:rsidR="00652DF6" w:rsidRDefault="00652DF6">
      <w:bookmarkStart w:id="67" w:name="sub_1642"/>
      <w:bookmarkEnd w:id="66"/>
      <w:r>
        <w:t>6.4.2. Предельно допустимый уровень напряженности электростатического поля в жилых помещениях составляет 15 кВ/м.</w:t>
      </w:r>
    </w:p>
    <w:p w:rsidR="00652DF6" w:rsidRDefault="00652DF6">
      <w:bookmarkStart w:id="68" w:name="sub_1643"/>
      <w:bookmarkEnd w:id="67"/>
      <w:r>
        <w:t xml:space="preserve">6.4.3. На территории населенных мест предельно допустимая напряженность </w:t>
      </w:r>
      <w:r>
        <w:lastRenderedPageBreak/>
        <w:t>переменного электрического поля с частотой 50 Гц на высоте 2 м составляет 1000 В/м, а в жилых помещениях предельно допустимая напряженность переменного электрического поля с частотой 50 Гц на высоте от 0,5 до 2 м от пола составляет 500 В/м.</w:t>
      </w:r>
    </w:p>
    <w:p w:rsidR="00440456" w:rsidRDefault="00652DF6" w:rsidP="00440456">
      <w:bookmarkStart w:id="69" w:name="sub_1644"/>
      <w:bookmarkEnd w:id="68"/>
      <w:r>
        <w:t xml:space="preserve">6.4.4. Допустимые уровни ЭМП диапазона частот 30 кГц - 300 ГГц для населения (на селитебной территории, в местах массового отдыха, внутри жилых помещений) приведены в </w:t>
      </w:r>
      <w:bookmarkStart w:id="70" w:name="sub_1646"/>
      <w:bookmarkEnd w:id="69"/>
      <w:r w:rsidR="00440456">
        <w:t>приложении 6 к настоящим санитарным правилам.</w:t>
      </w:r>
    </w:p>
    <w:p w:rsidR="00440456" w:rsidRDefault="00440456" w:rsidP="00440456">
      <w:r>
        <w:t>6.4.5. Требования настоящего раздела не распространяются на электромагнитное воздействие случайного характера, а также создаваемое передвижными передающими радиотехническими объектами.</w:t>
      </w:r>
    </w:p>
    <w:p w:rsidR="00652DF6" w:rsidRDefault="00440456" w:rsidP="00440456">
      <w:r>
        <w:t xml:space="preserve">6.4.6. Допустимая напряженность переменного магнитного поля приведена в приложении 7 </w:t>
      </w:r>
      <w:r w:rsidR="00652DF6">
        <w:t>к настоящим санитарным правилам.</w:t>
      </w:r>
    </w:p>
    <w:p w:rsidR="00652DF6" w:rsidRDefault="00652DF6">
      <w:bookmarkStart w:id="71" w:name="sub_1647"/>
      <w:bookmarkEnd w:id="70"/>
      <w:r>
        <w:t>6.4.7. Уровни напряженности электрического поля частотой 50 Гц, создаваемые питающим и силовым оборудованием передающих радиотехнических объектов (ПРТО) внутри жилых зданий, не должны превышать предельно допустимые уровни для населения.</w:t>
      </w:r>
    </w:p>
    <w:p w:rsidR="00652DF6" w:rsidRDefault="00652DF6">
      <w:bookmarkStart w:id="72" w:name="sub_1605"/>
      <w:bookmarkEnd w:id="71"/>
      <w:r>
        <w:t>6.5. Допустимые уровни ионизирующего излучения.</w:t>
      </w:r>
    </w:p>
    <w:p w:rsidR="00652DF6" w:rsidRDefault="00652DF6">
      <w:bookmarkStart w:id="73" w:name="sub_1651"/>
      <w:bookmarkEnd w:id="72"/>
      <w:r>
        <w:t>6.5.1. Мощность эффективной дозы гамма-излучения внутри зданий не должна превышать мощности дозы на открытой местности более чем на 0,2 мкЗв/час.</w:t>
      </w:r>
    </w:p>
    <w:p w:rsidR="00652DF6" w:rsidRDefault="00652DF6">
      <w:bookmarkStart w:id="74" w:name="sub_1652"/>
      <w:bookmarkEnd w:id="73"/>
      <w:r>
        <w:t xml:space="preserve">6.5.2. Среднегодовая эквивалентная равновесная объемная активность дочерних продуктов радона и торона в воздухе помещений </w:t>
      </w:r>
      <w:r w:rsidR="003B3A16">
        <w:rPr>
          <w:noProof/>
        </w:rPr>
        <w:drawing>
          <wp:inline distT="0" distB="0" distL="0" distR="0" wp14:anchorId="16D5D92B" wp14:editId="24F8FB86">
            <wp:extent cx="150495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должна превышать 100 </w:t>
      </w:r>
      <w:r w:rsidR="003B3A16">
        <w:rPr>
          <w:noProof/>
        </w:rPr>
        <w:drawing>
          <wp:inline distT="0" distB="0" distL="0" distR="0" wp14:anchorId="7ED6004B" wp14:editId="72D63B6C">
            <wp:extent cx="466725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строящихся и реконструируемых зданий и 200 </w:t>
      </w:r>
      <w:r w:rsidR="003B3A16">
        <w:rPr>
          <w:noProof/>
        </w:rPr>
        <w:drawing>
          <wp:inline distT="0" distB="0" distL="0" distR="0" wp14:anchorId="1FB299F1" wp14:editId="21C88832">
            <wp:extent cx="4667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эксплуатируемых.</w:t>
      </w:r>
    </w:p>
    <w:bookmarkEnd w:id="74"/>
    <w:p w:rsidR="00652DF6" w:rsidRDefault="00652DF6"/>
    <w:p w:rsidR="00652DF6" w:rsidRDefault="00652DF6">
      <w:pPr>
        <w:pStyle w:val="1"/>
      </w:pPr>
      <w:bookmarkStart w:id="75" w:name="sub_1700"/>
      <w:r>
        <w:t>VII. Требования к внутренней отделке жилых помещений</w:t>
      </w:r>
    </w:p>
    <w:bookmarkEnd w:id="75"/>
    <w:p w:rsidR="00652DF6" w:rsidRDefault="00652DF6"/>
    <w:p w:rsidR="00652DF6" w:rsidRDefault="00652DF6">
      <w:bookmarkStart w:id="76" w:name="sub_1071"/>
      <w:r>
        <w:t>7.1. Выделение вредных химических веществ из строительных и отделочных материалов, а также из материалов, используемых для изготовления встроенной мебели, не должно создавать в жилых помещениях концентраций, превышающих нормативные уровни, установленные для атмосферного воздуха населенных мест.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77" w:name="sub_1072"/>
      <w:bookmarkEnd w:id="76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652DF6" w:rsidRDefault="00440456">
      <w:pPr>
        <w:pStyle w:val="afb"/>
      </w:pPr>
      <w:r w:rsidRPr="00440456">
        <w:t>Постановлением Главного государственного санитарного врача РФ от 27 декабря 2010 г. N 175 в пункт 7.2 настоящего приложения внесены изменения</w:t>
      </w:r>
    </w:p>
    <w:p w:rsidR="00440456" w:rsidRPr="00440456" w:rsidRDefault="00440456" w:rsidP="00440456"/>
    <w:p w:rsidR="00652DF6" w:rsidRDefault="00652DF6">
      <w:r>
        <w:t>7.2. Уровень напряженности электростатического потенциала на поверхности строительных и отделочных материалов не должен превышать 15 кВ/м (при относительной влажности воздуха 30-60%).</w:t>
      </w:r>
    </w:p>
    <w:p w:rsidR="00652DF6" w:rsidRDefault="00652DF6">
      <w:bookmarkStart w:id="78" w:name="sub_1073"/>
      <w:r>
        <w:t>7.3. Эффективная удельная активность природных радионуклидов в строительных материалах, используемых в строящихся и реконструируемых зданиях, не должна превышать 370 Бк/кг.</w:t>
      </w:r>
    </w:p>
    <w:p w:rsidR="00652DF6" w:rsidRPr="00440456" w:rsidRDefault="00652DF6">
      <w:bookmarkStart w:id="79" w:name="sub_1074"/>
      <w:bookmarkEnd w:id="78"/>
      <w:r>
        <w:t xml:space="preserve">7.4. </w:t>
      </w:r>
      <w:r w:rsidR="00440456" w:rsidRPr="00440456">
        <w:t>Исключен.</w:t>
      </w:r>
    </w:p>
    <w:bookmarkEnd w:id="79"/>
    <w:p w:rsidR="00652DF6" w:rsidRDefault="00652DF6">
      <w:pPr>
        <w:pStyle w:val="afb"/>
      </w:pPr>
    </w:p>
    <w:p w:rsidR="00652DF6" w:rsidRDefault="00652DF6">
      <w:pPr>
        <w:pStyle w:val="1"/>
      </w:pPr>
      <w:bookmarkStart w:id="80" w:name="sub_1800"/>
      <w:r>
        <w:t>VIII. Требования к инженерному оборудованию</w:t>
      </w:r>
    </w:p>
    <w:bookmarkEnd w:id="80"/>
    <w:p w:rsidR="00652DF6" w:rsidRDefault="00652DF6"/>
    <w:p w:rsidR="00652DF6" w:rsidRDefault="00652DF6">
      <w:pPr>
        <w:pStyle w:val="1"/>
      </w:pPr>
      <w:bookmarkStart w:id="81" w:name="sub_1810"/>
      <w:r>
        <w:t>8.1. Требования к водоснабжению и канализации</w:t>
      </w:r>
    </w:p>
    <w:bookmarkEnd w:id="81"/>
    <w:p w:rsidR="00652DF6" w:rsidRDefault="00652DF6"/>
    <w:p w:rsidR="00652DF6" w:rsidRDefault="00652DF6">
      <w:bookmarkStart w:id="82" w:name="sub_1811"/>
      <w:r>
        <w:t>8.1.1. В жилых зданиях следует предусматривать хозяйственно-питьевое и горячее водоснабжение, а также канализацию и водостоки.</w:t>
      </w:r>
    </w:p>
    <w:bookmarkEnd w:id="82"/>
    <w:p w:rsidR="00652DF6" w:rsidRDefault="00652DF6">
      <w:r>
        <w:t>В районах без централизованных инженерных сетей допускается предусматривать строительство 1- и 2-этажных жилых зданий с неканализованными уборными.</w:t>
      </w:r>
    </w:p>
    <w:p w:rsidR="00652DF6" w:rsidRDefault="00652DF6">
      <w:r>
        <w:t>В I, II, III климатических районах, за исключением IIIБ подрайона, в 1- и 2-этажных зданиях допускаются теплые неканализованные уборные (люфт-клозеты и так далее) в пределах отапливаемой части здания.</w:t>
      </w:r>
    </w:p>
    <w:p w:rsidR="00652DF6" w:rsidRDefault="00652DF6">
      <w:bookmarkStart w:id="83" w:name="sub_1812"/>
      <w:r>
        <w:t>8.1.2. Соединение сетей питьевого водопровода с сетями водопроводов, подающих воду непитьевого качества, не допускается. Качество водопроводной воды должно соответствовать гигиеническим требованиям к качеству воды централизованных систем питьевого водоснабжения.</w:t>
      </w:r>
    </w:p>
    <w:p w:rsidR="00652DF6" w:rsidRDefault="00652DF6">
      <w:bookmarkStart w:id="84" w:name="sub_1813"/>
      <w:bookmarkEnd w:id="83"/>
      <w:r>
        <w:t>8.1.3. Не допускается соединять вытяжную часть канализационных стояков с вентиляционными системами и дымоходами. На сетях бытовой канализации устройство смотровых колодцев внутри здания не допускается.</w:t>
      </w:r>
    </w:p>
    <w:bookmarkEnd w:id="84"/>
    <w:p w:rsidR="00652DF6" w:rsidRDefault="00652DF6"/>
    <w:p w:rsidR="00652DF6" w:rsidRDefault="00652DF6">
      <w:pPr>
        <w:pStyle w:val="1"/>
      </w:pPr>
      <w:bookmarkStart w:id="85" w:name="sub_1820"/>
      <w:r>
        <w:t>8.2. Требования к удалению бытовых отходов и мусора</w:t>
      </w:r>
    </w:p>
    <w:bookmarkEnd w:id="85"/>
    <w:p w:rsidR="00652DF6" w:rsidRDefault="00652DF6"/>
    <w:p w:rsidR="00652DF6" w:rsidRDefault="00652DF6">
      <w:bookmarkStart w:id="86" w:name="sub_1821"/>
      <w:r>
        <w:t>8.2.1. При наличии мусоропровода в жилом здании люки мусоропроводов должны располагаться на лестничных площадках. Крышки загрузочных клапанов мусоропроводов на лестничных клетках должны иметь плотный притвор, снабженный резиновыми прокладками. Располагать мусоропроводы в стенах, ограждающих жилые комнаты, не допускается.</w:t>
      </w:r>
    </w:p>
    <w:p w:rsidR="00652DF6" w:rsidRDefault="00652DF6">
      <w:bookmarkStart w:id="87" w:name="sub_1822"/>
      <w:bookmarkEnd w:id="86"/>
      <w:r>
        <w:t>8.2.2. Мусоропровод должен содержаться в исправном состоянии, быть оборудован устройствами, обеспечивающими возможность его очистки, дезинфекции и дезинсекции.</w:t>
      </w:r>
    </w:p>
    <w:p w:rsidR="00652DF6" w:rsidRDefault="00652DF6">
      <w:bookmarkStart w:id="88" w:name="sub_1823"/>
      <w:bookmarkEnd w:id="87"/>
      <w:r>
        <w:t>8.2.3. Мусороприемная камера должна быть оборудована водопроводом, канализацией и простейшими устройствами по механизации мусороудаления, а также самостоятельным вытяжным каналом, обеспечивающим вентиляцию камеры, содержаться в исправном состоянии. Вход в мусороприемную камеру должен быть изолирован от входа в здание и другие помещения. Входная дверь должна иметь уплотненный притвор.</w:t>
      </w:r>
    </w:p>
    <w:bookmarkEnd w:id="88"/>
    <w:p w:rsidR="00652DF6" w:rsidRDefault="00652DF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40456" w:rsidRDefault="00440456">
      <w:r w:rsidRPr="00440456">
        <w:t>Решением Верховного Суда РФ от 23 ноября 2011 г. N ГКПИ11-1784 абзац второй пункта 8.2.3 настоящего приложения признан не противоречащим действующему законодательству в части установления запрета на размещение мусороприемной камеры, ствола мусоропровода и устройства для его очистки и промывки над жилыми комнатами, под ними, а также смежно с ними</w:t>
      </w:r>
    </w:p>
    <w:p w:rsidR="008F185B" w:rsidRDefault="008F185B"/>
    <w:p w:rsidR="00652DF6" w:rsidRDefault="00652DF6">
      <w:r>
        <w:t>Не допускается расположение мусороприемной камеры непосредственно под жилыми комнатами или смежно с ними.</w:t>
      </w:r>
    </w:p>
    <w:p w:rsidR="00652DF6" w:rsidRDefault="00652DF6">
      <w:bookmarkStart w:id="89" w:name="sub_1824"/>
      <w:r>
        <w:t xml:space="preserve">8.2.4. Контейнеры и другие емкости, предназначенные для сбора бытовых </w:t>
      </w:r>
      <w:r>
        <w:lastRenderedPageBreak/>
        <w:t>отходов и мусора, должны вывозиться или опорожняться ежедневно.</w:t>
      </w:r>
    </w:p>
    <w:p w:rsidR="00652DF6" w:rsidRDefault="00652DF6">
      <w:bookmarkStart w:id="90" w:name="sub_1825"/>
      <w:bookmarkEnd w:id="89"/>
      <w:r>
        <w:t>8.2.5. Для установки контейнеров должна быть оборудована 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путь для автотранспорта.</w:t>
      </w:r>
    </w:p>
    <w:bookmarkEnd w:id="90"/>
    <w:p w:rsidR="00652DF6" w:rsidRDefault="00652DF6">
      <w:r>
        <w:t>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20 м, но не более 100 м.</w:t>
      </w:r>
    </w:p>
    <w:p w:rsidR="00652DF6" w:rsidRDefault="00652DF6"/>
    <w:p w:rsidR="00652DF6" w:rsidRDefault="00652DF6">
      <w:pPr>
        <w:pStyle w:val="1"/>
      </w:pPr>
      <w:bookmarkStart w:id="91" w:name="sub_1900"/>
      <w:r>
        <w:t>IX. Требования к содержанию жилых помещений</w:t>
      </w:r>
    </w:p>
    <w:bookmarkEnd w:id="91"/>
    <w:p w:rsidR="00652DF6" w:rsidRDefault="00652DF6"/>
    <w:p w:rsidR="00652DF6" w:rsidRDefault="00652DF6">
      <w:bookmarkStart w:id="92" w:name="sub_1091"/>
      <w:r>
        <w:t>9.1. При эксплуатации жилых зданий и помещений не допускается:</w:t>
      </w:r>
    </w:p>
    <w:bookmarkEnd w:id="92"/>
    <w:p w:rsidR="00652DF6" w:rsidRDefault="00652DF6">
      <w:r>
        <w:t>- использование жилого помещения для целей, не предусмотренных проектной документацией;</w:t>
      </w:r>
    </w:p>
    <w:p w:rsidR="00652DF6" w:rsidRDefault="00652DF6">
      <w:r>
        <w:t>- хранение и использование в жилых помещениях и в помещениях общественного назначения, размещенных в жилом здании, опасных химических веществ, загрязняющих воздух;</w:t>
      </w:r>
    </w:p>
    <w:p w:rsidR="00652DF6" w:rsidRDefault="00652DF6">
      <w:r>
        <w:t>- выполнение работ, являющихся источниками повышенных уровней шума, вибрации, загрязнения воздуха, либо нарушающих условия проживания граждан в соседних жилых помещениях;</w:t>
      </w:r>
    </w:p>
    <w:p w:rsidR="00652DF6" w:rsidRDefault="00652DF6">
      <w:r>
        <w:t>- захламление, загрязнение и затопление жилых помещений, подвалов и технических подполий, лестничных пролетов и клеток, чердачных помещений.</w:t>
      </w:r>
    </w:p>
    <w:p w:rsidR="00652DF6" w:rsidRDefault="00652DF6">
      <w:bookmarkStart w:id="93" w:name="sub_1092"/>
      <w:r>
        <w:t>9.2. При эксплуатации жилых помещений требуется:</w:t>
      </w:r>
    </w:p>
    <w:bookmarkEnd w:id="93"/>
    <w:p w:rsidR="00652DF6" w:rsidRDefault="00652DF6">
      <w:r>
        <w:t>- своевременно принимать меры по устранению неисправностей инженерного и другого оборудования, расположенного в жилом помещении (систем водопровода, канализации, вентиляции, отопления, мусороудаления, лифтового хозяйства и других), нарушающих санитарно-гигиенические условия проживания;</w:t>
      </w:r>
    </w:p>
    <w:p w:rsidR="00652DF6" w:rsidRDefault="00652DF6">
      <w:r>
        <w:t>- проводить мероприятия, направленные на предупреждение возникновения и распространения инфекционных заболеваний, связанных с санитарным состоянием жилого здания, по уничтожению насекомых и грызунов (дезинсекция и дератизация).</w:t>
      </w:r>
    </w:p>
    <w:p w:rsidR="00652DF6" w:rsidRDefault="00652DF6"/>
    <w:p w:rsidR="008F185B" w:rsidRDefault="008F185B">
      <w:pPr>
        <w:ind w:firstLine="698"/>
        <w:jc w:val="right"/>
        <w:rPr>
          <w:rStyle w:val="a3"/>
          <w:bCs/>
        </w:rPr>
      </w:pPr>
      <w:bookmarkStart w:id="94" w:name="sub_11000"/>
    </w:p>
    <w:p w:rsidR="008F185B" w:rsidRDefault="008F185B">
      <w:pPr>
        <w:ind w:firstLine="698"/>
        <w:jc w:val="right"/>
        <w:rPr>
          <w:rStyle w:val="a3"/>
          <w:bCs/>
        </w:rPr>
      </w:pPr>
    </w:p>
    <w:p w:rsidR="008F185B" w:rsidRDefault="008F185B">
      <w:pPr>
        <w:ind w:firstLine="698"/>
        <w:jc w:val="right"/>
        <w:rPr>
          <w:rStyle w:val="a3"/>
          <w:bCs/>
        </w:rPr>
      </w:pPr>
    </w:p>
    <w:p w:rsidR="008F185B" w:rsidRDefault="008F185B">
      <w:pPr>
        <w:ind w:firstLine="698"/>
        <w:jc w:val="right"/>
        <w:rPr>
          <w:rStyle w:val="a3"/>
          <w:bCs/>
        </w:rPr>
      </w:pPr>
    </w:p>
    <w:p w:rsidR="00652DF6" w:rsidRDefault="00652DF6">
      <w:pPr>
        <w:ind w:firstLine="698"/>
        <w:jc w:val="right"/>
      </w:pPr>
      <w:r>
        <w:rPr>
          <w:rStyle w:val="a3"/>
          <w:bCs/>
        </w:rPr>
        <w:t>Приложение 1</w:t>
      </w:r>
    </w:p>
    <w:bookmarkEnd w:id="94"/>
    <w:p w:rsidR="00652DF6" w:rsidRDefault="00652DF6"/>
    <w:p w:rsidR="00652DF6" w:rsidRDefault="00652DF6">
      <w:pPr>
        <w:pStyle w:val="1"/>
      </w:pPr>
      <w:r>
        <w:t>Нормы освещенности придомовых территорий</w:t>
      </w:r>
    </w:p>
    <w:p w:rsidR="00652DF6" w:rsidRDefault="00652D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1"/>
        <w:gridCol w:w="3997"/>
      </w:tblGrid>
      <w:tr w:rsidR="00652DF6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Освещаемые участки территорий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Средняя горизонтальная освещенность на уровне земли, лк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Переходные аллеи и дороги, велосипедные дорожки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4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lastRenderedPageBreak/>
              <w:t>Внутренние служебно-хозяйственные и пожарные проезды, тротуары - подъезды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Автостоянки, хозяйственные площадки и площадки при мусоросборниках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Прогулочные дорожки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DF6" w:rsidRDefault="00652DF6">
            <w:pPr>
              <w:pStyle w:val="aff9"/>
              <w:jc w:val="center"/>
            </w:pPr>
            <w:r>
              <w:t>1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6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Физкультурные площадки и площадки для игр детей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10</w:t>
            </w:r>
          </w:p>
        </w:tc>
      </w:tr>
    </w:tbl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95" w:name="sub_12000"/>
      <w:r>
        <w:rPr>
          <w:color w:val="000000"/>
          <w:sz w:val="16"/>
          <w:szCs w:val="16"/>
        </w:rPr>
        <w:t>Информация об изменениях:</w:t>
      </w:r>
    </w:p>
    <w:p w:rsidR="00DC3AEB" w:rsidRPr="00DC3AEB" w:rsidRDefault="00DC3AEB" w:rsidP="00DC3AEB">
      <w:r w:rsidRPr="00DC3AEB">
        <w:t>Постановлением Главного государственного санитарного врача РФ от 27 декабря 2010 г. N 175 настоящее приложение изложено в новой редакции</w:t>
      </w:r>
    </w:p>
    <w:bookmarkEnd w:id="95"/>
    <w:p w:rsidR="00DC3AEB" w:rsidRDefault="00DC3AEB">
      <w:pPr>
        <w:ind w:firstLine="698"/>
        <w:jc w:val="right"/>
        <w:rPr>
          <w:rStyle w:val="a3"/>
          <w:bCs/>
        </w:rPr>
      </w:pPr>
    </w:p>
    <w:p w:rsidR="00652DF6" w:rsidRDefault="00652DF6">
      <w:pPr>
        <w:ind w:firstLine="698"/>
        <w:jc w:val="right"/>
      </w:pPr>
      <w:r>
        <w:rPr>
          <w:rStyle w:val="a3"/>
          <w:bCs/>
        </w:rPr>
        <w:t>Приложение 2</w:t>
      </w:r>
    </w:p>
    <w:p w:rsidR="00652DF6" w:rsidRDefault="00652DF6"/>
    <w:p w:rsidR="00652DF6" w:rsidRDefault="00652DF6">
      <w:pPr>
        <w:pStyle w:val="1"/>
      </w:pPr>
      <w:r>
        <w:t>Оптимальные и допустимые нормы</w:t>
      </w:r>
      <w:r>
        <w:br/>
        <w:t>температуры, относительной влажности и скорости движения воздуха в помещениях жилых зданий</w:t>
      </w:r>
    </w:p>
    <w:p w:rsidR="00652DF6" w:rsidRDefault="00652DF6">
      <w:pPr>
        <w:pStyle w:val="afff"/>
      </w:pPr>
      <w:r>
        <w:t>С изменениями и дополнениями от:</w:t>
      </w:r>
    </w:p>
    <w:p w:rsidR="00652DF6" w:rsidRDefault="00652DF6">
      <w:pPr>
        <w:pStyle w:val="afd"/>
      </w:pPr>
      <w:r>
        <w:t>27 декабря 2010 г.</w:t>
      </w:r>
    </w:p>
    <w:p w:rsidR="00652DF6" w:rsidRDefault="00652DF6"/>
    <w:tbl>
      <w:tblPr>
        <w:tblpPr w:leftFromText="180" w:rightFromText="180" w:vertAnchor="page" w:horzAnchor="margin" w:tblpY="665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903"/>
        <w:gridCol w:w="25"/>
        <w:gridCol w:w="1032"/>
        <w:gridCol w:w="1008"/>
        <w:gridCol w:w="23"/>
        <w:gridCol w:w="905"/>
        <w:gridCol w:w="24"/>
        <w:gridCol w:w="903"/>
        <w:gridCol w:w="25"/>
        <w:gridCol w:w="1008"/>
        <w:gridCol w:w="1237"/>
        <w:gridCol w:w="1135"/>
      </w:tblGrid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8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lastRenderedPageBreak/>
              <w:t>Наименование помещений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Температура воздуха, °С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Результирующая температура, °С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Скорость движения воздуха, м/с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5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оптимальная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допустимая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оптимальная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Допустимая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оптимальная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Допустимая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8F185B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О</w:t>
            </w:r>
            <w:r w:rsidR="00E33A0C" w:rsidRPr="00DC3AEB">
              <w:rPr>
                <w:sz w:val="20"/>
                <w:szCs w:val="20"/>
              </w:rPr>
              <w:t>птимальная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допустимая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0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Холодный период года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20-22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19-20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17-23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45-30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То же, в районах наиболее холодной пятидневки (минус 31°С и ниже)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21 -23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20-24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20-22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19-23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45-30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Кухня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19-21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17-25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  <w:hyperlink w:anchor="sub_111" w:history="1">
              <w:r w:rsidRPr="00DC3AEB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Туалет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19-21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17-25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Ванная, совмещенный санузел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24-26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18-26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23-27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17-26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Межквартирный коридор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16-22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17- 19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15-21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45-30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Вестибюль, лестничная клетка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16- 18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14-20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15- 17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13- 19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0,3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Кладовые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16- 18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12-22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15- 17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11 -21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Н/Н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08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Теплый период года</w:t>
            </w:r>
          </w:p>
        </w:tc>
      </w:tr>
      <w:tr w:rsidR="00E33A0C" w:rsidRPr="00DC3AEB" w:rsidTr="00E33A0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f2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22-25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20-28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22-24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18-27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60-30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A0C" w:rsidRPr="00DC3AEB" w:rsidRDefault="00E33A0C" w:rsidP="00E33A0C">
            <w:pPr>
              <w:pStyle w:val="aff9"/>
              <w:jc w:val="center"/>
              <w:rPr>
                <w:sz w:val="20"/>
                <w:szCs w:val="20"/>
              </w:rPr>
            </w:pPr>
            <w:r w:rsidRPr="00DC3AEB">
              <w:rPr>
                <w:sz w:val="20"/>
                <w:szCs w:val="20"/>
              </w:rPr>
              <w:t>0,3</w:t>
            </w:r>
          </w:p>
        </w:tc>
      </w:tr>
    </w:tbl>
    <w:p w:rsidR="00652DF6" w:rsidRDefault="00652DF6">
      <w:pPr>
        <w:ind w:firstLine="0"/>
        <w:jc w:val="left"/>
        <w:sectPr w:rsidR="00652DF6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652DF6" w:rsidRDefault="00652DF6" w:rsidP="00E33A0C">
      <w:pPr>
        <w:ind w:firstLine="0"/>
      </w:pPr>
      <w:r>
        <w:lastRenderedPageBreak/>
        <w:t>_____________________________</w:t>
      </w:r>
    </w:p>
    <w:p w:rsidR="00652DF6" w:rsidRDefault="00652DF6">
      <w:bookmarkStart w:id="96" w:name="sub_111"/>
      <w:r>
        <w:t>* Не нормируется.</w:t>
      </w:r>
    </w:p>
    <w:bookmarkEnd w:id="96"/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97" w:name="sub_13000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4C4FB9" w:rsidRDefault="004C4FB9" w:rsidP="004C4FB9">
      <w:pPr>
        <w:pStyle w:val="afb"/>
      </w:pPr>
      <w:r>
        <w:t>Постановлением Главного государственного санитарного врача РФ от 27 декабря 2010 г. N 175 настоящее приложение изложено в новой редакции</w:t>
      </w:r>
    </w:p>
    <w:p w:rsidR="004C4FB9" w:rsidRDefault="004C4FB9">
      <w:pPr>
        <w:ind w:firstLine="698"/>
        <w:jc w:val="right"/>
        <w:rPr>
          <w:rStyle w:val="a3"/>
          <w:bCs/>
        </w:rPr>
      </w:pPr>
    </w:p>
    <w:p w:rsidR="00652DF6" w:rsidRDefault="00652DF6">
      <w:pPr>
        <w:ind w:firstLine="698"/>
        <w:jc w:val="right"/>
      </w:pPr>
      <w:r>
        <w:rPr>
          <w:rStyle w:val="a3"/>
          <w:bCs/>
        </w:rPr>
        <w:t>Приложение 3</w:t>
      </w:r>
    </w:p>
    <w:p w:rsidR="00652DF6" w:rsidRDefault="00652DF6"/>
    <w:p w:rsidR="00652DF6" w:rsidRDefault="00652DF6">
      <w:pPr>
        <w:pStyle w:val="1"/>
      </w:pPr>
      <w:r>
        <w:t>Допустимые уровни звукового давления в октавных полосах частот, эквивалентных и максимальных уровней звука проникающего шума в помещениях жилых зданий</w:t>
      </w:r>
    </w:p>
    <w:p w:rsidR="00652DF6" w:rsidRDefault="00652DF6">
      <w:pPr>
        <w:pStyle w:val="afff"/>
      </w:pPr>
      <w:r>
        <w:t>С изменениями и дополнениями от:</w:t>
      </w:r>
    </w:p>
    <w:p w:rsidR="00652DF6" w:rsidRDefault="00652DF6">
      <w:pPr>
        <w:pStyle w:val="afd"/>
      </w:pPr>
      <w:r>
        <w:t>27 декабря 2010 г.</w:t>
      </w:r>
    </w:p>
    <w:p w:rsidR="00652DF6" w:rsidRDefault="00652D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036"/>
        <w:gridCol w:w="1203"/>
        <w:gridCol w:w="501"/>
        <w:gridCol w:w="502"/>
        <w:gridCol w:w="502"/>
        <w:gridCol w:w="502"/>
        <w:gridCol w:w="501"/>
        <w:gridCol w:w="601"/>
        <w:gridCol w:w="601"/>
        <w:gridCol w:w="601"/>
        <w:gridCol w:w="601"/>
        <w:gridCol w:w="902"/>
        <w:gridCol w:w="802"/>
      </w:tblGrid>
      <w:tr w:rsidR="008F185B" w:rsidRPr="00B4531D" w:rsidTr="001170DA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4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N п/п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Наименование помещений, территорий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Время суток</w:t>
            </w:r>
          </w:p>
        </w:tc>
        <w:tc>
          <w:tcPr>
            <w:tcW w:w="4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Уровни звука La и эквивалентные уровни звука</w:t>
            </w:r>
          </w:p>
          <w:p w:rsidR="008F185B" w:rsidRPr="00B4531D" w:rsidRDefault="003B3A16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noProof/>
                <w:sz w:val="24"/>
                <w:szCs w:val="24"/>
              </w:rPr>
              <w:drawing>
                <wp:inline distT="0" distB="0" distL="0" distR="0" wp14:anchorId="251DB13F" wp14:editId="7F257182">
                  <wp:extent cx="295275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185B" w:rsidRPr="00B4531D">
              <w:rPr>
                <w:sz w:val="24"/>
                <w:szCs w:val="24"/>
              </w:rPr>
              <w:t>, дВА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Максимальные уровни звука</w:t>
            </w:r>
          </w:p>
          <w:p w:rsidR="008F185B" w:rsidRPr="00B4531D" w:rsidRDefault="003B3A16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noProof/>
                <w:sz w:val="24"/>
                <w:szCs w:val="24"/>
              </w:rPr>
              <w:drawing>
                <wp:inline distT="0" distB="0" distL="0" distR="0" wp14:anchorId="5A808E32" wp14:editId="10DC0BAE">
                  <wp:extent cx="352425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185B" w:rsidRPr="00B4531D">
              <w:rPr>
                <w:sz w:val="24"/>
                <w:szCs w:val="24"/>
              </w:rPr>
              <w:t>, дБА</w:t>
            </w:r>
          </w:p>
        </w:tc>
      </w:tr>
      <w:tr w:rsidR="008F185B" w:rsidRPr="00B4531D" w:rsidTr="001170D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31,5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63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125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1000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8000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</w:tr>
      <w:tr w:rsidR="008F185B" w:rsidRPr="00B4531D" w:rsidTr="001170D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1.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f2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Жилые комнаты квартир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С 7 до 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79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63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55</w:t>
            </w:r>
          </w:p>
        </w:tc>
      </w:tr>
      <w:tr w:rsidR="008F185B" w:rsidRPr="00B4531D" w:rsidTr="001170D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С 23 до 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72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45</w:t>
            </w:r>
          </w:p>
        </w:tc>
      </w:tr>
      <w:tr w:rsidR="008F185B" w:rsidRPr="00B4531D" w:rsidTr="001170D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2.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f2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Территории, непосредственно прилегающие к жилым домам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С 7 до 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90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75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66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70</w:t>
            </w:r>
          </w:p>
        </w:tc>
      </w:tr>
      <w:tr w:rsidR="008F185B" w:rsidRPr="00B4531D" w:rsidTr="001170DA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С 23 до 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83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67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57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45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85B" w:rsidRPr="00B4531D" w:rsidRDefault="008F185B" w:rsidP="001170DA">
            <w:pPr>
              <w:pStyle w:val="aff9"/>
              <w:jc w:val="left"/>
              <w:rPr>
                <w:sz w:val="24"/>
                <w:szCs w:val="24"/>
              </w:rPr>
            </w:pPr>
            <w:r w:rsidRPr="00B4531D">
              <w:rPr>
                <w:sz w:val="24"/>
                <w:szCs w:val="24"/>
              </w:rPr>
              <w:t>60</w:t>
            </w:r>
          </w:p>
        </w:tc>
      </w:tr>
    </w:tbl>
    <w:p w:rsidR="00652DF6" w:rsidRDefault="00652DF6">
      <w:pPr>
        <w:ind w:firstLine="0"/>
        <w:jc w:val="left"/>
        <w:sectPr w:rsidR="00652DF6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4C4FB9" w:rsidRDefault="004C4FB9">
      <w:pPr>
        <w:pStyle w:val="afb"/>
      </w:pPr>
      <w:r w:rsidRPr="004C4FB9">
        <w:lastRenderedPageBreak/>
        <w:t>Постановлением Главного государственного санитарного врача РФ от 27 декабря 2010 г. N 175 в настоящее приложение внесены изменения</w:t>
      </w:r>
    </w:p>
    <w:p w:rsidR="00652DF6" w:rsidRDefault="00652DF6">
      <w:pPr>
        <w:pStyle w:val="afb"/>
      </w:pPr>
    </w:p>
    <w:p w:rsidR="00652DF6" w:rsidRDefault="00652DF6">
      <w:pPr>
        <w:ind w:firstLine="698"/>
        <w:jc w:val="right"/>
      </w:pPr>
      <w:r>
        <w:rPr>
          <w:rStyle w:val="a3"/>
          <w:bCs/>
        </w:rPr>
        <w:t>Приложение 4</w:t>
      </w:r>
    </w:p>
    <w:p w:rsidR="00652DF6" w:rsidRDefault="00652DF6"/>
    <w:p w:rsidR="00652DF6" w:rsidRDefault="00652DF6">
      <w:pPr>
        <w:pStyle w:val="1"/>
      </w:pPr>
      <w:r>
        <w:t>Предельно допустимые уровни вибрации в помещениях жилых зданий</w:t>
      </w:r>
    </w:p>
    <w:p w:rsidR="00652DF6" w:rsidRDefault="00652DF6">
      <w:pPr>
        <w:pStyle w:val="afff"/>
      </w:pPr>
      <w:r>
        <w:t>С изменениями и дополнениями от:</w:t>
      </w:r>
    </w:p>
    <w:p w:rsidR="00652DF6" w:rsidRDefault="00652DF6">
      <w:pPr>
        <w:pStyle w:val="afd"/>
      </w:pPr>
      <w:r>
        <w:t>27 декабря 2010 г.</w:t>
      </w:r>
    </w:p>
    <w:p w:rsidR="00652DF6" w:rsidRDefault="00652DF6">
      <w:bookmarkStart w:id="98" w:name="sub_140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9"/>
        <w:gridCol w:w="1623"/>
        <w:gridCol w:w="1387"/>
        <w:gridCol w:w="1677"/>
        <w:gridCol w:w="1382"/>
      </w:tblGrid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98"/>
          <w:p w:rsidR="00652DF6" w:rsidRDefault="00652DF6">
            <w:pPr>
              <w:pStyle w:val="aff9"/>
              <w:jc w:val="center"/>
            </w:pPr>
            <w:r>
              <w:t>Среднегеометрические частоты полос, Гц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Допустимые значения по осям Х_о, Y_о, Z_о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Виброускорения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Виброскорости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м/с2 х 10(-3)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дБ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м/с х 10(-4)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дБ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76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4,5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71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5,6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67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81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67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31,5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87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67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45,0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93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67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4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Эквивалентные корректированные значения виброскорости или виброускорения и их логарифмические уровни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67</w:t>
            </w:r>
          </w:p>
        </w:tc>
      </w:tr>
    </w:tbl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99" w:name="sub_15000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4C4FB9" w:rsidRDefault="004C4FB9">
      <w:pPr>
        <w:pStyle w:val="afb"/>
      </w:pPr>
      <w:r w:rsidRPr="004C4FB9">
        <w:t>Постановлением Главного государственного санитарного врача РФ от 27 декабря 2010 г. N 175 настоящее приложение изложено в новой редакции</w:t>
      </w:r>
    </w:p>
    <w:p w:rsidR="00652DF6" w:rsidRDefault="00652DF6">
      <w:pPr>
        <w:pStyle w:val="afb"/>
      </w:pPr>
    </w:p>
    <w:p w:rsidR="00652DF6" w:rsidRDefault="00652DF6">
      <w:pPr>
        <w:ind w:firstLine="698"/>
        <w:jc w:val="right"/>
      </w:pPr>
      <w:r>
        <w:rPr>
          <w:rStyle w:val="a3"/>
          <w:bCs/>
        </w:rPr>
        <w:t>Приложение 5</w:t>
      </w:r>
    </w:p>
    <w:p w:rsidR="00652DF6" w:rsidRDefault="00652DF6"/>
    <w:p w:rsidR="00652DF6" w:rsidRDefault="00652DF6">
      <w:pPr>
        <w:pStyle w:val="1"/>
      </w:pPr>
      <w:r>
        <w:t>Предельно допустимые уровни инфразвука на территории жилой застройки и в жилых зданиях</w:t>
      </w:r>
    </w:p>
    <w:p w:rsidR="00652DF6" w:rsidRDefault="00652DF6">
      <w:pPr>
        <w:pStyle w:val="afff"/>
      </w:pPr>
      <w:r>
        <w:t>С изменениями и дополнениями от:</w:t>
      </w:r>
    </w:p>
    <w:p w:rsidR="00652DF6" w:rsidRDefault="00652DF6">
      <w:pPr>
        <w:pStyle w:val="afd"/>
      </w:pPr>
      <w:r>
        <w:t>27 декабря 2010 г.</w:t>
      </w:r>
    </w:p>
    <w:p w:rsidR="00652DF6" w:rsidRDefault="00652D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4037"/>
        <w:gridCol w:w="811"/>
        <w:gridCol w:w="802"/>
        <w:gridCol w:w="826"/>
        <w:gridCol w:w="1234"/>
        <w:gridCol w:w="1622"/>
      </w:tblGrid>
      <w:tr w:rsidR="00652DF6">
        <w:tblPrEx>
          <w:tblCellMar>
            <w:top w:w="0" w:type="dxa"/>
            <w:bottom w:w="0" w:type="dxa"/>
          </w:tblCellMar>
        </w:tblPrEx>
        <w:tc>
          <w:tcPr>
            <w:tcW w:w="9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N п/п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Назначение помещений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Уровни звукового давления, дБ, в октавных полосах со среднегеометрическими частотами, Гц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DF6" w:rsidRDefault="00652DF6">
            <w:pPr>
              <w:pStyle w:val="aff9"/>
              <w:jc w:val="center"/>
            </w:pPr>
            <w:r>
              <w:t>Общий уровень звукового давления, дБ Лин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9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</w:pPr>
          </w:p>
        </w:tc>
        <w:tc>
          <w:tcPr>
            <w:tcW w:w="4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16</w:t>
            </w: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</w:pP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f2"/>
            </w:pPr>
            <w:r>
              <w:t>Территория жилой застройки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90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90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f2"/>
            </w:pPr>
            <w:r>
              <w:t>Помещения жилых зданий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75</w:t>
            </w:r>
          </w:p>
        </w:tc>
      </w:tr>
    </w:tbl>
    <w:p w:rsidR="00652DF6" w:rsidRDefault="00652DF6"/>
    <w:p w:rsidR="00652DF6" w:rsidRDefault="00652DF6">
      <w:pPr>
        <w:pStyle w:val="afa"/>
        <w:rPr>
          <w:color w:val="000000"/>
          <w:sz w:val="16"/>
          <w:szCs w:val="16"/>
        </w:rPr>
      </w:pPr>
      <w:bookmarkStart w:id="100" w:name="sub_16000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4C4FB9" w:rsidRDefault="004C4FB9">
      <w:pPr>
        <w:pStyle w:val="afb"/>
      </w:pPr>
      <w:r w:rsidRPr="004C4FB9">
        <w:t>Постановлением Главного государственного санитарного врача РФ от 27 декабря 2010 г. N 175 настоящее приложение изложено в новой редакции</w:t>
      </w:r>
    </w:p>
    <w:p w:rsidR="00652DF6" w:rsidRDefault="00652DF6">
      <w:pPr>
        <w:pStyle w:val="afb"/>
      </w:pPr>
    </w:p>
    <w:p w:rsidR="00652DF6" w:rsidRDefault="00652DF6">
      <w:pPr>
        <w:ind w:firstLine="698"/>
        <w:jc w:val="right"/>
      </w:pPr>
      <w:r>
        <w:rPr>
          <w:rStyle w:val="a3"/>
          <w:bCs/>
        </w:rPr>
        <w:t>Приложение 6</w:t>
      </w:r>
    </w:p>
    <w:p w:rsidR="00652DF6" w:rsidRDefault="00652DF6"/>
    <w:p w:rsidR="00652DF6" w:rsidRDefault="00652DF6">
      <w:pPr>
        <w:pStyle w:val="1"/>
      </w:pPr>
      <w:r>
        <w:t>Допустимые уровни ЭМП диапазона частот 30 кГц - 300 ГГц для населения (на селитебной территории, в местах массового отдыха, внутри жилых помещений)</w:t>
      </w:r>
    </w:p>
    <w:p w:rsidR="00652DF6" w:rsidRDefault="00652DF6">
      <w:pPr>
        <w:pStyle w:val="afff"/>
      </w:pPr>
      <w:r>
        <w:t>С изменениями и дополнениями от:</w:t>
      </w:r>
    </w:p>
    <w:p w:rsidR="00652DF6" w:rsidRDefault="00652DF6">
      <w:pPr>
        <w:pStyle w:val="afd"/>
      </w:pPr>
      <w:r>
        <w:t>27 декабря 2010 г.</w:t>
      </w:r>
    </w:p>
    <w:p w:rsidR="00652DF6" w:rsidRDefault="00652D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1333"/>
        <w:gridCol w:w="1285"/>
        <w:gridCol w:w="1338"/>
        <w:gridCol w:w="1408"/>
        <w:gridCol w:w="1752"/>
      </w:tblGrid>
      <w:tr w:rsidR="00652DF6">
        <w:tblPrEx>
          <w:tblCellMar>
            <w:top w:w="0" w:type="dxa"/>
            <w:bottom w:w="0" w:type="dxa"/>
          </w:tblCellMar>
        </w:tblPrEx>
        <w:tc>
          <w:tcPr>
            <w:tcW w:w="30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Диапазон частот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30 - 300</w:t>
            </w:r>
          </w:p>
          <w:p w:rsidR="00652DF6" w:rsidRDefault="00652DF6">
            <w:pPr>
              <w:pStyle w:val="aff9"/>
              <w:jc w:val="center"/>
            </w:pPr>
            <w:r>
              <w:t>кГц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0,3 - 3</w:t>
            </w:r>
          </w:p>
          <w:p w:rsidR="00652DF6" w:rsidRDefault="00652DF6">
            <w:pPr>
              <w:pStyle w:val="aff9"/>
              <w:jc w:val="center"/>
            </w:pPr>
            <w:r>
              <w:t>МГц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3 - 30</w:t>
            </w:r>
          </w:p>
          <w:p w:rsidR="00652DF6" w:rsidRDefault="00652DF6">
            <w:pPr>
              <w:pStyle w:val="aff9"/>
              <w:jc w:val="center"/>
            </w:pPr>
            <w:r>
              <w:t>МГц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30-300</w:t>
            </w:r>
          </w:p>
          <w:p w:rsidR="00652DF6" w:rsidRDefault="00652DF6">
            <w:pPr>
              <w:pStyle w:val="aff9"/>
              <w:jc w:val="center"/>
            </w:pPr>
            <w:r>
              <w:t>МГц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DF6" w:rsidRDefault="00652DF6">
            <w:pPr>
              <w:pStyle w:val="aff9"/>
              <w:jc w:val="center"/>
            </w:pPr>
            <w:r>
              <w:t>300 МГц - 300 ГГц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30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f2"/>
            </w:pPr>
            <w:r>
              <w:t>Нормируемый параметр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Напряженность электрического поля, Е (В/м)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2DF6" w:rsidRDefault="00652DF6">
            <w:pPr>
              <w:pStyle w:val="aff9"/>
              <w:jc w:val="center"/>
            </w:pPr>
            <w:r>
              <w:t>Плотность потока энергии, ППЭ</w:t>
            </w:r>
          </w:p>
          <w:p w:rsidR="00652DF6" w:rsidRDefault="00652DF6">
            <w:pPr>
              <w:pStyle w:val="aff9"/>
              <w:jc w:val="center"/>
            </w:pPr>
            <w:r>
              <w:t>(</w:t>
            </w:r>
            <w:r w:rsidR="003B3A16">
              <w:rPr>
                <w:noProof/>
              </w:rPr>
              <w:drawing>
                <wp:inline distT="0" distB="0" distL="0" distR="0" wp14:anchorId="64B8BAD2" wp14:editId="1DE3F55D">
                  <wp:extent cx="581025" cy="209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f2"/>
            </w:pPr>
            <w:r>
              <w:t>Предельно допустимые уровни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15,0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3,0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10; 25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652DF6" w:rsidRDefault="00652DF6"/>
    <w:p w:rsidR="00652DF6" w:rsidRDefault="00652DF6">
      <w:r>
        <w:t>_____________________________</w:t>
      </w:r>
    </w:p>
    <w:p w:rsidR="00652DF6" w:rsidRDefault="00652DF6">
      <w:bookmarkStart w:id="101" w:name="sub_1111"/>
      <w:r>
        <w:t>* для случаев облучения от антенн, работающих в режиме кругового обзора или сканирования.</w:t>
      </w:r>
    </w:p>
    <w:bookmarkEnd w:id="101"/>
    <w:p w:rsidR="00652DF6" w:rsidRDefault="00652DF6"/>
    <w:p w:rsidR="00652DF6" w:rsidRDefault="00652DF6">
      <w:r>
        <w:rPr>
          <w:rStyle w:val="a3"/>
          <w:bCs/>
        </w:rPr>
        <w:t>Примечания:</w:t>
      </w:r>
    </w:p>
    <w:p w:rsidR="00652DF6" w:rsidRDefault="00652DF6">
      <w:r>
        <w:t>1. Диапазоны, приведенные в таблице, исключают нижний и включают верхний предел частоты.</w:t>
      </w:r>
    </w:p>
    <w:p w:rsidR="00652DF6" w:rsidRDefault="00652DF6">
      <w:r>
        <w:t>2. Напряженность электрического поля радиолокационных станций специального назначения, предназначенных для контроля космического пространства, радиостанций для осуществления связи через космическое пространство, работающих в диапазоне частот 150 - 300 МГц в режиме электронного сканирования луча, на территории населенных мест, расположенной в ближней зоне излучения, не должна превышать 6 В/м и на территории населенных мест, расположенных в дальней зоне излучения, - 19 В/м.</w:t>
      </w:r>
    </w:p>
    <w:p w:rsidR="00652DF6" w:rsidRDefault="00652DF6">
      <w:pPr>
        <w:pStyle w:val="afa"/>
        <w:rPr>
          <w:color w:val="000000"/>
          <w:sz w:val="16"/>
          <w:szCs w:val="16"/>
        </w:rPr>
      </w:pPr>
      <w:bookmarkStart w:id="102" w:name="sub_17000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652DF6" w:rsidRDefault="004C4FB9">
      <w:pPr>
        <w:pStyle w:val="afb"/>
      </w:pPr>
      <w:r w:rsidRPr="004C4FB9">
        <w:t xml:space="preserve">Постановлением </w:t>
      </w:r>
      <w:r w:rsidR="00652DF6">
        <w:t>Главного государственного санитарного врача РФ от 27 декабря 2010 г. N 175 настоящие СанПиН дополнены приложением 7</w:t>
      </w:r>
    </w:p>
    <w:p w:rsidR="008F185B" w:rsidRDefault="008F185B">
      <w:pPr>
        <w:ind w:firstLine="698"/>
        <w:jc w:val="right"/>
        <w:rPr>
          <w:rStyle w:val="a3"/>
          <w:bCs/>
        </w:rPr>
      </w:pPr>
    </w:p>
    <w:p w:rsidR="008F185B" w:rsidRDefault="008F185B">
      <w:pPr>
        <w:ind w:firstLine="698"/>
        <w:jc w:val="right"/>
        <w:rPr>
          <w:rStyle w:val="a3"/>
          <w:bCs/>
        </w:rPr>
      </w:pPr>
    </w:p>
    <w:p w:rsidR="008F185B" w:rsidRDefault="008F185B">
      <w:pPr>
        <w:ind w:firstLine="698"/>
        <w:jc w:val="right"/>
        <w:rPr>
          <w:rStyle w:val="a3"/>
          <w:bCs/>
        </w:rPr>
      </w:pPr>
    </w:p>
    <w:p w:rsidR="008F185B" w:rsidRDefault="008F185B">
      <w:pPr>
        <w:ind w:firstLine="698"/>
        <w:jc w:val="right"/>
        <w:rPr>
          <w:rStyle w:val="a3"/>
          <w:bCs/>
        </w:rPr>
      </w:pPr>
    </w:p>
    <w:p w:rsidR="00652DF6" w:rsidRDefault="00652DF6">
      <w:pPr>
        <w:ind w:firstLine="698"/>
        <w:jc w:val="right"/>
      </w:pPr>
      <w:r>
        <w:rPr>
          <w:rStyle w:val="a3"/>
          <w:bCs/>
        </w:rPr>
        <w:lastRenderedPageBreak/>
        <w:t>Приложение 7</w:t>
      </w:r>
    </w:p>
    <w:p w:rsidR="00652DF6" w:rsidRDefault="00652DF6"/>
    <w:p w:rsidR="00652DF6" w:rsidRDefault="00652DF6">
      <w:pPr>
        <w:pStyle w:val="1"/>
      </w:pPr>
      <w:r>
        <w:t>Допустимая напряженность магнитного поля</w:t>
      </w:r>
    </w:p>
    <w:p w:rsidR="00652DF6" w:rsidRDefault="00652DF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6242"/>
        <w:gridCol w:w="3078"/>
      </w:tblGrid>
      <w:tr w:rsidR="00652DF6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Тип воздействия, территория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Интенсивность МП</w:t>
            </w:r>
          </w:p>
          <w:p w:rsidR="00652DF6" w:rsidRDefault="00652DF6">
            <w:pPr>
              <w:pStyle w:val="aff9"/>
              <w:jc w:val="center"/>
            </w:pPr>
            <w:r>
              <w:t>частотой 50 Гц</w:t>
            </w:r>
          </w:p>
          <w:p w:rsidR="00652DF6" w:rsidRDefault="00652DF6">
            <w:pPr>
              <w:pStyle w:val="aff9"/>
              <w:jc w:val="center"/>
            </w:pPr>
            <w:r>
              <w:t>(действующие</w:t>
            </w:r>
          </w:p>
          <w:p w:rsidR="00652DF6" w:rsidRDefault="00652DF6">
            <w:pPr>
              <w:pStyle w:val="aff9"/>
              <w:jc w:val="center"/>
            </w:pPr>
            <w:r>
              <w:t>значения), мкТл А/м)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f2"/>
            </w:pPr>
            <w:r>
              <w:t>В жилых помещениях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5 (4)</w:t>
            </w:r>
          </w:p>
        </w:tc>
      </w:tr>
      <w:tr w:rsidR="00652DF6">
        <w:tblPrEx>
          <w:tblCellMar>
            <w:top w:w="0" w:type="dxa"/>
            <w:bottom w:w="0" w:type="dxa"/>
          </w:tblCellMar>
        </w:tblPrEx>
        <w:tc>
          <w:tcPr>
            <w:tcW w:w="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2.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F6" w:rsidRDefault="00652DF6">
            <w:pPr>
              <w:pStyle w:val="afff2"/>
            </w:pPr>
            <w:r>
              <w:t>В нежилых помещениях жилых зданий, на селитебной территории, в том числе на территории садовых участков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F6" w:rsidRDefault="00652DF6">
            <w:pPr>
              <w:pStyle w:val="aff9"/>
              <w:jc w:val="center"/>
            </w:pPr>
            <w:r>
              <w:t>10 (8)</w:t>
            </w:r>
          </w:p>
        </w:tc>
      </w:tr>
    </w:tbl>
    <w:p w:rsidR="00652DF6" w:rsidRDefault="00652DF6"/>
    <w:bookmarkEnd w:id="0"/>
    <w:p w:rsidR="00652DF6" w:rsidRDefault="00652DF6"/>
    <w:sectPr w:rsidR="00652DF6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3D"/>
    <w:rsid w:val="000526C0"/>
    <w:rsid w:val="001009D4"/>
    <w:rsid w:val="001170DA"/>
    <w:rsid w:val="003B3A16"/>
    <w:rsid w:val="00433EBF"/>
    <w:rsid w:val="00440456"/>
    <w:rsid w:val="004429CA"/>
    <w:rsid w:val="004C4FB9"/>
    <w:rsid w:val="00620B26"/>
    <w:rsid w:val="00652DF6"/>
    <w:rsid w:val="008F185B"/>
    <w:rsid w:val="00B4531D"/>
    <w:rsid w:val="00DC3AEB"/>
    <w:rsid w:val="00E33A0C"/>
    <w:rsid w:val="00E9253D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BF11C6-46CC-405D-B35B-50DFA843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Document Map"/>
    <w:basedOn w:val="a"/>
    <w:link w:val="affff1"/>
    <w:uiPriority w:val="99"/>
    <w:semiHidden/>
    <w:rsid w:val="00652D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1">
    <w:name w:val="Схема документа Знак"/>
    <w:basedOn w:val="a0"/>
    <w:link w:val="affff0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4374</Words>
  <Characters>28636</Characters>
  <Application>Microsoft Office Word</Application>
  <DocSecurity>0</DocSecurity>
  <Lines>238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10 июня 2010 г</vt:lpstr>
    </vt:vector>
  </TitlesOfParts>
  <Company>НПП "Гарант-Сервис"</Company>
  <LinksUpToDate>false</LinksUpToDate>
  <CharactersWithSpaces>32945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10 июня 2010 г</dc:title>
  <dc:subject/>
  <dc:creator>НПП "Гарант-Сервис"</dc:creator>
  <cp:keywords/>
  <dc:description>Документ экспортирован из системы ГАРАНТ</dc:description>
  <cp:lastModifiedBy>Перепланировка 35</cp:lastModifiedBy>
  <cp:revision>2</cp:revision>
  <dcterms:created xsi:type="dcterms:W3CDTF">2019-07-04T14:38:00Z</dcterms:created>
  <dcterms:modified xsi:type="dcterms:W3CDTF">2019-07-04T14:38:00Z</dcterms:modified>
</cp:coreProperties>
</file>